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ED" w:rsidRDefault="00C63EED" w:rsidP="00C63EED">
      <w:pPr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334.65pt;margin-top:4.4pt;width:106.3pt;height:18.7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8pLAIAAE8EAAAOAAAAZHJzL2Uyb0RvYy54bWysVNtu2zAMfR+wfxD0vtpxkyYx6hRdugwD&#10;ugvQ7QMYWY6FyaImqbGzry8lp1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7W+fDW4kd&#10;i5eKOxqCBA/7ex9iOlA+m8RoHrWqN0rrJLjddq0d2wMNzCZ9R/SfzLRhfcWXs2I2MvBXiDx9f4Lo&#10;VKDJ16qr+OJkBGXk7Y2p01wGUHq8U8raHImM3I0shmE7HBuzxfpAlDocJ5w2ki4tuu+c9TTdFfff&#10;HsFJzvQ7Q21ZTqbTuA5JmM7mBQnuXLM914ARBFXxwNl4XYe0Qokwe0vt26hEbOzzmMkxV5raxPdx&#10;w+JanMvJ6sd/YPUE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XXs/KSwCAABP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C63EED" w:rsidRPr="00072BBA" w:rsidRDefault="00C63EED" w:rsidP="00C63EED">
                  <w:pPr>
                    <w:rPr>
                      <w:color w:val="0070C0"/>
                      <w:sz w:val="20"/>
                      <w:szCs w:val="20"/>
                    </w:rPr>
                  </w:pPr>
                  <w:r w:rsidRPr="00072BBA">
                    <w:rPr>
                      <w:color w:val="0070C0"/>
                      <w:sz w:val="20"/>
                      <w:szCs w:val="20"/>
                    </w:rPr>
                    <w:t>Corografia della Linea</w:t>
                  </w:r>
                </w:p>
              </w:txbxContent>
            </v:textbox>
          </v:shape>
        </w:pict>
      </w:r>
      <w:r>
        <w:rPr>
          <w:rFonts w:ascii="Arial" w:hAnsi="Arial" w:cs="Arial"/>
          <w:dstrike/>
          <w:noProof/>
          <w:color w:val="000000"/>
          <w:sz w:val="20"/>
          <w:szCs w:val="20"/>
          <w:lang w:val="it-IT" w:eastAsia="it-IT"/>
        </w:rPr>
        <w:drawing>
          <wp:inline distT="0" distB="0" distL="0" distR="0">
            <wp:extent cx="5672455" cy="3316605"/>
            <wp:effectExtent l="19050" t="0" r="4445" b="0"/>
            <wp:docPr id="1" name="Picture 4" descr="Descrizione: Corogr generale_SC_IIA-F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zione: Corogr generale_SC_IIA-F_I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Tracciato della Linea</w:t>
      </w: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Pr="00126107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dstrike/>
          <w:noProof/>
          <w:lang w:val="it-IT" w:eastAsia="it-IT"/>
        </w:rPr>
        <w:drawing>
          <wp:inline distT="0" distB="0" distL="0" distR="0">
            <wp:extent cx="3874770" cy="3672840"/>
            <wp:effectExtent l="19050" t="0" r="0" b="0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251" t="13809" r="23268" b="1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126107">
        <w:rPr>
          <w:rFonts w:ascii="Arial" w:hAnsi="Arial" w:cs="Arial"/>
          <w:color w:val="000000"/>
          <w:sz w:val="20"/>
          <w:szCs w:val="20"/>
          <w:lang w:val="it-IT"/>
        </w:rPr>
        <w:t>Sezione tipo galleria di diametro maggiore</w:t>
      </w: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dstrike/>
          <w:noProof/>
          <w:lang w:val="it-IT" w:eastAsia="it-IT"/>
        </w:rPr>
        <w:lastRenderedPageBreak/>
        <w:drawing>
          <wp:inline distT="0" distB="0" distL="0" distR="0">
            <wp:extent cx="3672840" cy="3270250"/>
            <wp:effectExtent l="19050" t="0" r="381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094" t="13809" r="25591" b="1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126107">
        <w:rPr>
          <w:rFonts w:ascii="Arial" w:hAnsi="Arial" w:cs="Arial"/>
          <w:color w:val="000000"/>
          <w:sz w:val="20"/>
          <w:szCs w:val="20"/>
          <w:lang w:val="it-IT"/>
        </w:rPr>
        <w:t>Sezione tipo galleria di diametro minore</w:t>
      </w:r>
    </w:p>
    <w:p w:rsidR="00C63EED" w:rsidRDefault="00C63EED" w:rsidP="00C63EED">
      <w:pPr>
        <w:rPr>
          <w:rFonts w:ascii="Arial" w:hAnsi="Arial" w:cs="Arial"/>
          <w:color w:val="000000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highlight w:val="green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highlight w:val="green"/>
          <w:lang w:val="it-IT"/>
        </w:rPr>
      </w:pP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drawing>
          <wp:inline distT="0" distB="0" distL="0" distR="0">
            <wp:extent cx="4936490" cy="3696335"/>
            <wp:effectExtent l="19050" t="0" r="0" b="0"/>
            <wp:docPr id="4" name="Immagine 4" descr="2013-05-1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-05-17_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Pr="00072BBA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 w:rsidRPr="00072BBA">
        <w:rPr>
          <w:rFonts w:ascii="Arial" w:hAnsi="Arial" w:cs="Arial"/>
          <w:sz w:val="20"/>
          <w:szCs w:val="20"/>
          <w:lang w:val="it-IT"/>
        </w:rPr>
        <w:t>Panoramica aerea del cantiere di Linate</w:t>
      </w:r>
    </w:p>
    <w:p w:rsidR="00C63EED" w:rsidRDefault="00C63EED" w:rsidP="00C63EED">
      <w:pPr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noProof/>
          <w:sz w:val="20"/>
          <w:szCs w:val="20"/>
          <w:lang w:val="it-IT" w:eastAsia="it-IT"/>
        </w:rPr>
        <w:lastRenderedPageBreak/>
        <w:pict>
          <v:shape id="_x0000_s1027" type="#_x0000_t202" style="position:absolute;left:0;text-align:left;margin-left:335.2pt;margin-top:277.15pt;width:91.1pt;height:21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8pLAIAAE8EAAAOAAAAZHJzL2Uyb0RvYy54bWysVNtu2zAMfR+wfxD0vtpxkyYx6hRdugwD&#10;ugvQ7QMYWY6FyaImqbGzry8lp1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7W+fDW4kd&#10;i5eKOxqCBA/7ex9iOlA+m8RoHrWqN0rrJLjddq0d2wMNzCZ9R/SfzLRhfcWXs2I2MvBXiDx9f4Lo&#10;VKDJ16qr+OJkBGXk7Y2p01wGUHq8U8raHImM3I0shmE7HBuzxfpAlDocJ5w2ki4tuu+c9TTdFfff&#10;HsFJzvQ7Q21ZTqbTuA5JmM7mBQnuXLM914ARBFXxwNl4XYe0Qokwe0vt26hEbOzzmMkxV5raxPdx&#10;w+JanMvJ6sd/YPUE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XXs/KSwCAABPBAAADgAAAAAAAAAAAAAAAAAuAgAAZHJzL2Uy&#10;b0RvYy54bWxQSwECLQAUAAYACAAAACEA/S8y1tsAAAAFAQAADwAAAAAAAAAAAAAAAACGBAAAZHJz&#10;L2Rvd25yZXYueG1sUEsFBgAAAAAEAAQA8wAAAI4FAAAAAA==&#10;" stroked="f">
            <v:textbox style="mso-fit-shape-to-text:t">
              <w:txbxContent>
                <w:p w:rsidR="00C63EED" w:rsidRPr="00AA096C" w:rsidRDefault="00C63EED" w:rsidP="00C63EED">
                  <w:pPr>
                    <w:rPr>
                      <w:color w:val="0070C0"/>
                    </w:rPr>
                  </w:pPr>
                  <w:r w:rsidRPr="00AA096C">
                    <w:rPr>
                      <w:color w:val="0070C0"/>
                    </w:rPr>
                    <w:t>C</w:t>
                  </w:r>
                  <w:r>
                    <w:rPr>
                      <w:color w:val="0070C0"/>
                    </w:rPr>
                    <w:t>antiere Linate</w:t>
                  </w:r>
                </w:p>
              </w:txbxContent>
            </v:textbox>
          </v:shape>
        </w:pict>
      </w: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drawing>
          <wp:inline distT="0" distB="0" distL="0" distR="0">
            <wp:extent cx="5455285" cy="4099560"/>
            <wp:effectExtent l="19050" t="0" r="0" b="0"/>
            <wp:docPr id="5" name="Immagine 5" descr="IMG_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4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409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Pozzo di partenza e alimentazione delle TBM</w:t>
      </w: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highlight w:val="green"/>
          <w:lang w:val="it-IT"/>
        </w:rPr>
      </w:pPr>
    </w:p>
    <w:p w:rsidR="00C63EED" w:rsidRDefault="00C63EED" w:rsidP="00C63EED">
      <w:pPr>
        <w:rPr>
          <w:rFonts w:ascii="Arial" w:hAnsi="Arial" w:cs="Arial"/>
          <w:sz w:val="20"/>
          <w:szCs w:val="20"/>
          <w:highlight w:val="green"/>
          <w:lang w:val="it-IT"/>
        </w:rPr>
      </w:pPr>
    </w:p>
    <w:p w:rsidR="00C63EED" w:rsidRPr="00072BBA" w:rsidRDefault="00C63EED" w:rsidP="00C63EED">
      <w:pPr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rPr>
          <w:rFonts w:ascii="Arial" w:hAnsi="Arial" w:cs="Arial"/>
          <w:sz w:val="20"/>
          <w:szCs w:val="20"/>
          <w:highlight w:val="green"/>
          <w:lang w:val="it-IT"/>
        </w:rPr>
      </w:pPr>
    </w:p>
    <w:p w:rsidR="00C63EED" w:rsidRPr="00072BBA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drawing>
          <wp:inline distT="0" distB="0" distL="0" distR="0">
            <wp:extent cx="2440940" cy="3254375"/>
            <wp:effectExtent l="19050" t="0" r="0" b="0"/>
            <wp:docPr id="6" name="Immagine 6" descr="IMG_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7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BBA">
        <w:rPr>
          <w:rFonts w:ascii="Arial" w:hAnsi="Arial" w:cs="Arial"/>
          <w:sz w:val="20"/>
          <w:szCs w:val="20"/>
          <w:lang w:val="it-IT"/>
        </w:rPr>
        <w:t xml:space="preserve">  </w:t>
      </w: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drawing>
          <wp:inline distT="0" distB="0" distL="0" distR="0">
            <wp:extent cx="2882900" cy="2162175"/>
            <wp:effectExtent l="19050" t="0" r="0" b="0"/>
            <wp:docPr id="7" name="Immagine 7" descr="IMG_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7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highlight w:val="green"/>
          <w:lang w:val="it-IT"/>
        </w:rPr>
      </w:pPr>
      <w:r w:rsidRPr="00090BEE">
        <w:rPr>
          <w:rFonts w:ascii="Arial" w:hAnsi="Arial" w:cs="Arial"/>
          <w:sz w:val="20"/>
          <w:szCs w:val="20"/>
          <w:lang w:val="it-IT"/>
        </w:rPr>
        <w:t>Revisione in stabilimento delle TBM</w:t>
      </w:r>
    </w:p>
    <w:p w:rsidR="00C63EED" w:rsidRDefault="00C63EED" w:rsidP="00C63EED">
      <w:pPr>
        <w:rPr>
          <w:rFonts w:ascii="Arial" w:hAnsi="Arial" w:cs="Arial"/>
          <w:sz w:val="20"/>
          <w:szCs w:val="20"/>
          <w:highlight w:val="green"/>
          <w:lang w:val="it-IT"/>
        </w:rPr>
      </w:pPr>
    </w:p>
    <w:p w:rsidR="00C63EED" w:rsidRDefault="00C63EED" w:rsidP="00C63EED">
      <w:pPr>
        <w:rPr>
          <w:rFonts w:ascii="Arial" w:hAnsi="Arial" w:cs="Arial"/>
          <w:sz w:val="20"/>
          <w:szCs w:val="20"/>
          <w:highlight w:val="green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lastRenderedPageBreak/>
        <w:drawing>
          <wp:inline distT="0" distB="0" distL="0" distR="0">
            <wp:extent cx="4471035" cy="3355340"/>
            <wp:effectExtent l="19050" t="0" r="5715" b="0"/>
            <wp:docPr id="8" name="Immagine 8" descr="IMG_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drawing>
          <wp:inline distT="0" distB="0" distL="0" distR="0">
            <wp:extent cx="4440555" cy="3324225"/>
            <wp:effectExtent l="19050" t="0" r="0" b="0"/>
            <wp:docPr id="9" name="Immagine 9" descr="IMG-20131203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31203-WA00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lastRenderedPageBreak/>
        <w:drawing>
          <wp:inline distT="0" distB="0" distL="0" distR="0">
            <wp:extent cx="4486910" cy="3362960"/>
            <wp:effectExtent l="19050" t="0" r="8890" b="0"/>
            <wp:docPr id="10" name="Immagine 10" descr="eret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retto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dstrike/>
          <w:noProof/>
          <w:sz w:val="20"/>
          <w:szCs w:val="20"/>
          <w:lang w:val="it-IT" w:eastAsia="it-IT"/>
        </w:rPr>
        <w:drawing>
          <wp:inline distT="0" distB="0" distL="0" distR="0">
            <wp:extent cx="4486910" cy="3362960"/>
            <wp:effectExtent l="19050" t="0" r="8890" b="0"/>
            <wp:docPr id="11" name="Immagine 11" descr="panor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oramic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ED" w:rsidRDefault="00C63EED" w:rsidP="00C63EED">
      <w:pPr>
        <w:jc w:val="center"/>
        <w:rPr>
          <w:rFonts w:ascii="Arial" w:hAnsi="Arial" w:cs="Arial"/>
          <w:sz w:val="20"/>
          <w:szCs w:val="20"/>
          <w:lang w:val="it-IT"/>
        </w:rPr>
      </w:pPr>
      <w:r w:rsidRPr="00313C23">
        <w:rPr>
          <w:rFonts w:ascii="Arial" w:hAnsi="Arial" w:cs="Arial"/>
          <w:sz w:val="20"/>
          <w:szCs w:val="20"/>
          <w:lang w:val="it-IT"/>
        </w:rPr>
        <w:t xml:space="preserve">Arrivo dei </w:t>
      </w:r>
      <w:r>
        <w:rPr>
          <w:rFonts w:ascii="Arial" w:hAnsi="Arial" w:cs="Arial"/>
          <w:sz w:val="20"/>
          <w:szCs w:val="20"/>
          <w:lang w:val="it-IT"/>
        </w:rPr>
        <w:t xml:space="preserve">primi </w:t>
      </w:r>
      <w:r w:rsidRPr="00313C23">
        <w:rPr>
          <w:rFonts w:ascii="Arial" w:hAnsi="Arial" w:cs="Arial"/>
          <w:sz w:val="20"/>
          <w:szCs w:val="20"/>
          <w:lang w:val="it-IT"/>
        </w:rPr>
        <w:t>componenti dell</w:t>
      </w:r>
      <w:r>
        <w:rPr>
          <w:rFonts w:ascii="Arial" w:hAnsi="Arial" w:cs="Arial"/>
          <w:sz w:val="20"/>
          <w:szCs w:val="20"/>
          <w:lang w:val="it-IT"/>
        </w:rPr>
        <w:t>e</w:t>
      </w:r>
      <w:r w:rsidRPr="00313C23">
        <w:rPr>
          <w:rFonts w:ascii="Arial" w:hAnsi="Arial" w:cs="Arial"/>
          <w:sz w:val="20"/>
          <w:szCs w:val="20"/>
          <w:lang w:val="it-IT"/>
        </w:rPr>
        <w:t xml:space="preserve"> TBM al cantiere di Linate</w:t>
      </w:r>
    </w:p>
    <w:p w:rsidR="00C63EED" w:rsidRDefault="00C63EED" w:rsidP="00C63EED">
      <w:pPr>
        <w:rPr>
          <w:rFonts w:ascii="Arial" w:hAnsi="Arial" w:cs="Arial"/>
          <w:sz w:val="20"/>
          <w:szCs w:val="20"/>
          <w:lang w:val="it-IT"/>
        </w:rPr>
      </w:pPr>
    </w:p>
    <w:p w:rsidR="0083417D" w:rsidRPr="00C63EED" w:rsidRDefault="00C62689">
      <w:pPr>
        <w:rPr>
          <w:lang w:val="it-IT"/>
        </w:rPr>
      </w:pPr>
    </w:p>
    <w:sectPr w:rsidR="0083417D" w:rsidRPr="00C63EED" w:rsidSect="00F429E5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689" w:rsidRDefault="00C62689" w:rsidP="00C63EED">
      <w:r>
        <w:separator/>
      </w:r>
    </w:p>
  </w:endnote>
  <w:endnote w:type="continuationSeparator" w:id="1">
    <w:p w:rsidR="00C62689" w:rsidRDefault="00C62689" w:rsidP="00C63E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689" w:rsidRDefault="00C62689" w:rsidP="00C63EED">
      <w:r>
        <w:separator/>
      </w:r>
    </w:p>
  </w:footnote>
  <w:footnote w:type="continuationSeparator" w:id="1">
    <w:p w:rsidR="00C62689" w:rsidRDefault="00C62689" w:rsidP="00C63E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EED" w:rsidRPr="00C63EED" w:rsidRDefault="00C63EED" w:rsidP="00C63EED">
    <w:pPr>
      <w:pStyle w:val="Intestazione"/>
      <w:jc w:val="center"/>
      <w:rPr>
        <w:b/>
      </w:rPr>
    </w:pPr>
    <w:r w:rsidRPr="00C63EED">
      <w:rPr>
        <w:b/>
      </w:rPr>
      <w:t>Linea 4 – Metropolitana di Milano</w:t>
    </w:r>
  </w:p>
  <w:p w:rsidR="00C63EED" w:rsidRDefault="00C63EED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3EED"/>
    <w:rsid w:val="0019409A"/>
    <w:rsid w:val="00275E2A"/>
    <w:rsid w:val="003555C6"/>
    <w:rsid w:val="003F1074"/>
    <w:rsid w:val="00645459"/>
    <w:rsid w:val="0067161C"/>
    <w:rsid w:val="00C62689"/>
    <w:rsid w:val="00C63EED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3EED"/>
    <w:rPr>
      <w:rFonts w:ascii="Times New Roman" w:eastAsia="Times New Roman" w:hAnsi="Times New Roman" w:cs="Times New Roman"/>
      <w:dstrike w:val="0"/>
      <w:color w:val="auto"/>
      <w:sz w:val="24"/>
      <w:szCs w:val="24"/>
      <w:lang w:val="fr-FR"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3E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3EED"/>
    <w:rPr>
      <w:rFonts w:ascii="Tahoma" w:eastAsia="Times New Roman" w:hAnsi="Tahoma" w:cs="Tahoma"/>
      <w:dstrike w:val="0"/>
      <w:color w:val="auto"/>
      <w:sz w:val="16"/>
      <w:szCs w:val="16"/>
      <w:lang w:val="fr-FR" w:eastAsia="fr-FR"/>
    </w:rPr>
  </w:style>
  <w:style w:type="paragraph" w:styleId="Intestazione">
    <w:name w:val="header"/>
    <w:basedOn w:val="Normale"/>
    <w:link w:val="IntestazioneCarattere"/>
    <w:uiPriority w:val="99"/>
    <w:unhideWhenUsed/>
    <w:rsid w:val="00C63E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3EED"/>
    <w:rPr>
      <w:rFonts w:ascii="Times New Roman" w:eastAsia="Times New Roman" w:hAnsi="Times New Roman" w:cs="Times New Roman"/>
      <w:dstrike w:val="0"/>
      <w:color w:val="auto"/>
      <w:sz w:val="24"/>
      <w:szCs w:val="24"/>
      <w:lang w:val="fr-FR" w:eastAsia="fr-FR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C63E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63EED"/>
    <w:rPr>
      <w:rFonts w:ascii="Times New Roman" w:eastAsia="Times New Roman" w:hAnsi="Times New Roman" w:cs="Times New Roman"/>
      <w:dstrike w:val="0"/>
      <w:color w:val="auto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</Words>
  <Characters>284</Characters>
  <Application>Microsoft Office Word</Application>
  <DocSecurity>0</DocSecurity>
  <Lines>2</Lines>
  <Paragraphs>1</Paragraphs>
  <ScaleCrop>false</ScaleCrop>
  <Company>Hewlett-Packard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1</cp:revision>
  <dcterms:created xsi:type="dcterms:W3CDTF">2014-03-01T15:35:00Z</dcterms:created>
  <dcterms:modified xsi:type="dcterms:W3CDTF">2014-03-01T15:38:00Z</dcterms:modified>
</cp:coreProperties>
</file>