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A5" w:rsidRDefault="00EE19A5" w:rsidP="006510ED">
      <w:pPr>
        <w:jc w:val="center"/>
      </w:pPr>
    </w:p>
    <w:p w:rsidR="00EE19A5" w:rsidRDefault="004A3D22" w:rsidP="006510ED">
      <w:pPr>
        <w:jc w:val="center"/>
      </w:pPr>
      <w:r w:rsidRPr="004A3D22">
        <w:drawing>
          <wp:inline distT="0" distB="0" distL="0" distR="0">
            <wp:extent cx="4083050" cy="3187700"/>
            <wp:effectExtent l="19050" t="0" r="0" b="0"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919">
        <w:t>Il tracciato del tronco II, lotto 2</w:t>
      </w:r>
    </w:p>
    <w:p w:rsidR="00EE19A5" w:rsidRDefault="00EE19A5" w:rsidP="006510ED">
      <w:pPr>
        <w:jc w:val="center"/>
      </w:pPr>
    </w:p>
    <w:p w:rsidR="00EE19A5" w:rsidRDefault="005179A7" w:rsidP="006510ED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55pt;margin-top:0;width:480.95pt;height:123.2pt;z-index:251662848">
            <v:imagedata r:id="rId7" o:title="PANORAMA 003"/>
            <w10:wrap type="square"/>
          </v:shape>
        </w:pict>
      </w:r>
      <w:r>
        <w:t>Lo svincolo Santu Lianu verso la galleria Murtineddu</w:t>
      </w:r>
    </w:p>
    <w:p w:rsidR="00861CA9" w:rsidRDefault="00861CA9" w:rsidP="00EE19A5"/>
    <w:p w:rsidR="00EE6919" w:rsidRDefault="00EE6919" w:rsidP="00EE19A5">
      <w:r>
        <w:rPr>
          <w:noProof/>
          <w:lang w:eastAsia="it-IT"/>
        </w:rPr>
        <w:drawing>
          <wp:inline distT="0" distB="0" distL="0" distR="0">
            <wp:extent cx="4936808" cy="2919413"/>
            <wp:effectExtent l="19050" t="0" r="0" b="0"/>
            <wp:docPr id="29" name="Immagine 29" descr="C:\Users\Monica\Documents\Lavoro\Tunnelbuilder\Materiale ricevuto per articoli\Sardegna\OrientaleSarda\SS125_TroncoII_Lotto2_CapoBoi_TerraMala\IGM_100413\Selez. diurne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nica\Documents\Lavoro\Tunnelbuilder\Materiale ricevuto per articoli\Sardegna\OrientaleSarda\SS125_TroncoII_Lotto2_CapoBoi_TerraMala\IGM_100413\Selez. diurne\IMG_6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08" cy="29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61CA9" w:rsidRDefault="00EE6919" w:rsidP="00EE6919">
      <w:pPr>
        <w:jc w:val="center"/>
      </w:pPr>
      <w:r>
        <w:t>Galleria Murtineddu</w:t>
      </w:r>
    </w:p>
    <w:p w:rsidR="00754CDD" w:rsidRDefault="00F90B04" w:rsidP="00EE19A5">
      <w:r w:rsidRPr="00F90B04">
        <w:lastRenderedPageBreak/>
        <w:drawing>
          <wp:inline distT="0" distB="0" distL="0" distR="0">
            <wp:extent cx="6120130" cy="3461340"/>
            <wp:effectExtent l="19050" t="0" r="0" b="0"/>
            <wp:docPr id="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DD" w:rsidRDefault="00754CDD" w:rsidP="00F90B04">
      <w:pPr>
        <w:jc w:val="both"/>
      </w:pPr>
    </w:p>
    <w:p w:rsidR="00F90B04" w:rsidRDefault="00537434" w:rsidP="00F90B04">
      <w:r>
        <w:rPr>
          <w:noProof/>
          <w:lang w:eastAsia="it-IT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311785</wp:posOffset>
            </wp:positionV>
            <wp:extent cx="2630805" cy="3507105"/>
            <wp:effectExtent l="19050" t="0" r="0" b="0"/>
            <wp:wrapTight wrapText="bothSides">
              <wp:wrapPolygon edited="0">
                <wp:start x="-156" y="0"/>
                <wp:lineTo x="-156" y="21471"/>
                <wp:lineTo x="21584" y="21471"/>
                <wp:lineTo x="21584" y="0"/>
                <wp:lineTo x="-156" y="0"/>
              </wp:wrapPolygon>
            </wp:wrapTight>
            <wp:docPr id="11" name="Immagine 33" descr="C:\Users\Monica\Documents\Lavoro\Tunnelbuilder\Materiale ricevuto per articoli\Sardegna\OrientaleSarda\SS125_TroncoII_Lotto2_CapoBoi_TerraMala\IGM_100413\Selez. ProveIncendio\Foto4\DSCF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ica\Documents\Lavoro\Tunnelbuilder\Materiale ricevuto per articoli\Sardegna\OrientaleSarda\SS125_TroncoII_Lotto2_CapoBoi_TerraMala\IGM_100413\Selez. ProveIncendio\Foto4\DSCF6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B04">
        <w:t>Galleria Murtineddu - Bypass carreggiata direzione Cagliari  e galleria di emergenza</w:t>
      </w:r>
    </w:p>
    <w:p w:rsidR="00861CA9" w:rsidRDefault="00537434" w:rsidP="00EE19A5">
      <w:r>
        <w:rPr>
          <w:noProof/>
        </w:rPr>
        <w:pict>
          <v:shape id="_x0000_s1027" type="#_x0000_t75" style="position:absolute;margin-left:-16.25pt;margin-top:12.1pt;width:274.95pt;height:206.45pt;z-index:-251658752" wrapcoords="-39 0 -39 21548 21600 21548 21600 0 -39 0">
            <v:imagedata r:id="rId11" o:title="DSCF6617"/>
            <w10:wrap type="tight"/>
          </v:shape>
        </w:pict>
      </w:r>
    </w:p>
    <w:p w:rsidR="00F90B04" w:rsidRDefault="00F90B04" w:rsidP="00EE19A5"/>
    <w:p w:rsidR="00575723" w:rsidRDefault="00537434" w:rsidP="00BA0270">
      <w:pPr>
        <w:jc w:val="center"/>
      </w:pPr>
      <w:r>
        <w:rPr>
          <w:noProof/>
        </w:rPr>
        <w:pict>
          <v:shape id="_x0000_s1033" type="#_x0000_t75" style="position:absolute;left:0;text-align:left;margin-left:-16.25pt;margin-top:6.3pt;width:275.55pt;height:206.7pt;z-index:251664896">
            <v:imagedata r:id="rId12" o:title="DSCF6632"/>
            <w10:wrap type="square"/>
          </v:shape>
        </w:pict>
      </w:r>
    </w:p>
    <w:p w:rsidR="00575723" w:rsidRDefault="00575723" w:rsidP="00EE19A5"/>
    <w:p w:rsidR="00575723" w:rsidRDefault="00575723" w:rsidP="00EE19A5"/>
    <w:p w:rsidR="00575723" w:rsidRDefault="00575723" w:rsidP="00EE19A5"/>
    <w:p w:rsidR="00537434" w:rsidRDefault="00537434" w:rsidP="00EE19A5"/>
    <w:p w:rsidR="00575723" w:rsidRDefault="00575723" w:rsidP="00EE19A5"/>
    <w:p w:rsidR="00575723" w:rsidRDefault="00537434" w:rsidP="00EE19A5">
      <w:r>
        <w:t>Nicchia SOS</w:t>
      </w:r>
    </w:p>
    <w:p w:rsidR="00575723" w:rsidRDefault="00575723" w:rsidP="00EE19A5"/>
    <w:p w:rsidR="005179A7" w:rsidRDefault="005179A7" w:rsidP="00EE19A5"/>
    <w:p w:rsidR="005179A7" w:rsidRDefault="005179A7" w:rsidP="005179A7">
      <w:r>
        <w:rPr>
          <w:noProof/>
          <w:lang w:eastAsia="it-IT"/>
        </w:rPr>
        <w:drawing>
          <wp:inline distT="0" distB="0" distL="0" distR="0">
            <wp:extent cx="3505200" cy="2329180"/>
            <wp:effectExtent l="19050" t="0" r="0" b="0"/>
            <wp:docPr id="6" name="Immagine 10" descr="DSCF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66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A08">
        <w:t xml:space="preserve">  </w:t>
      </w:r>
      <w:r>
        <w:t>Galleria Is Stellas</w:t>
      </w:r>
    </w:p>
    <w:p w:rsidR="00AF2A08" w:rsidRDefault="00AF2A08" w:rsidP="00AF2A08"/>
    <w:p w:rsidR="00AF2A08" w:rsidRDefault="00AF2A08" w:rsidP="00AF2A08"/>
    <w:p w:rsidR="00AF2A08" w:rsidRDefault="00AF2A08" w:rsidP="00AF2A08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</wp:posOffset>
            </wp:positionH>
            <wp:positionV relativeFrom="paragraph">
              <wp:posOffset>7938</wp:posOffset>
            </wp:positionV>
            <wp:extent cx="5088731" cy="2750343"/>
            <wp:effectExtent l="19050" t="0" r="0" b="0"/>
            <wp:wrapTight wrapText="bothSides">
              <wp:wrapPolygon edited="0">
                <wp:start x="-81" y="0"/>
                <wp:lineTo x="-81" y="21394"/>
                <wp:lineTo x="21590" y="21394"/>
                <wp:lineTo x="21590" y="0"/>
                <wp:lineTo x="-81" y="0"/>
              </wp:wrapPolygon>
            </wp:wrapTight>
            <wp:docPr id="8" name="Immagine 8" descr="C:\Users\Monica\Documents\Lavoro\Tunnelbuilder\Materiale ricevuto per articoli\Sardegna\OrientaleSarda\SS125_TroncoII_Lotto2_CapoBoi_TerraMala\IGM_100413\Selez. diurne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ca\Documents\Lavoro\Tunnelbuilder\Materiale ricevuto per articoli\Sardegna\OrientaleSarda\SS125_TroncoII_Lotto2_CapoBoi_TerraMala\IGM_100413\Selez. diurne\IMG_66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31" cy="275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Galleria Marapintau</w:t>
      </w:r>
    </w:p>
    <w:p w:rsidR="00AF2A08" w:rsidRDefault="00AF2A08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>
      <w:r>
        <w:rPr>
          <w:noProof/>
          <w:lang w:eastAsia="it-IT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161290</wp:posOffset>
            </wp:positionV>
            <wp:extent cx="3931285" cy="2635885"/>
            <wp:effectExtent l="19050" t="0" r="0" b="0"/>
            <wp:wrapTight wrapText="bothSides">
              <wp:wrapPolygon edited="0">
                <wp:start x="-105" y="0"/>
                <wp:lineTo x="-105" y="21387"/>
                <wp:lineTo x="21562" y="21387"/>
                <wp:lineTo x="21562" y="0"/>
                <wp:lineTo x="-105" y="0"/>
              </wp:wrapPolygon>
            </wp:wrapTight>
            <wp:docPr id="12" name="Immagine 10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/>
    <w:p w:rsidR="00B43D8E" w:rsidRDefault="00B43D8E" w:rsidP="00B43D8E">
      <w:r>
        <w:t>20 Marzo 2013</w:t>
      </w:r>
    </w:p>
    <w:p w:rsidR="00B43D8E" w:rsidRDefault="00B43D8E" w:rsidP="00B43D8E">
      <w:r>
        <w:t xml:space="preserve"> Inaugurazione</w:t>
      </w:r>
    </w:p>
    <w:sectPr w:rsidR="00B43D8E" w:rsidSect="00F429E5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24C" w:rsidRDefault="004B324C" w:rsidP="00DF2E86">
      <w:r>
        <w:separator/>
      </w:r>
    </w:p>
  </w:endnote>
  <w:endnote w:type="continuationSeparator" w:id="1">
    <w:p w:rsidR="004B324C" w:rsidRDefault="004B324C" w:rsidP="00DF2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24C" w:rsidRDefault="004B324C" w:rsidP="00DF2E86">
      <w:r>
        <w:separator/>
      </w:r>
    </w:p>
  </w:footnote>
  <w:footnote w:type="continuationSeparator" w:id="1">
    <w:p w:rsidR="004B324C" w:rsidRDefault="004B324C" w:rsidP="00DF2E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078" w:rsidRPr="00D20078" w:rsidRDefault="00D20078" w:rsidP="00D20078">
    <w:pPr>
      <w:pStyle w:val="Intestazione"/>
      <w:jc w:val="center"/>
      <w:rPr>
        <w:b/>
        <w:lang w:eastAsia="it-IT"/>
      </w:rPr>
    </w:pPr>
    <w:r w:rsidRPr="00D20078">
      <w:rPr>
        <w:b/>
        <w:lang w:eastAsia="it-IT"/>
      </w:rPr>
      <w:t>Variante alla SS 125 Orientale Sarda, Tronco II, Lotto 2°</w:t>
    </w:r>
  </w:p>
  <w:p w:rsidR="00DF2E86" w:rsidRPr="00D20078" w:rsidRDefault="00D20078" w:rsidP="00D20078">
    <w:pPr>
      <w:pStyle w:val="Intestazione"/>
      <w:jc w:val="center"/>
    </w:pPr>
    <w:r>
      <w:rPr>
        <w:lang w:eastAsia="it-IT"/>
      </w:rPr>
      <w:t xml:space="preserve">Dallo </w:t>
    </w:r>
    <w:r w:rsidRPr="00DE1DEA">
      <w:rPr>
        <w:lang w:eastAsia="it-IT"/>
      </w:rPr>
      <w:t>svincolo di Capo Boi allo svincolo di Terra Mala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2E86"/>
    <w:rsid w:val="001A3F0B"/>
    <w:rsid w:val="001E4DC3"/>
    <w:rsid w:val="001F486C"/>
    <w:rsid w:val="00253FDB"/>
    <w:rsid w:val="00261264"/>
    <w:rsid w:val="00350E98"/>
    <w:rsid w:val="003555C6"/>
    <w:rsid w:val="003F1074"/>
    <w:rsid w:val="004A3D22"/>
    <w:rsid w:val="004B324C"/>
    <w:rsid w:val="005046E8"/>
    <w:rsid w:val="005179A7"/>
    <w:rsid w:val="00537434"/>
    <w:rsid w:val="0057242F"/>
    <w:rsid w:val="00575723"/>
    <w:rsid w:val="00576362"/>
    <w:rsid w:val="006510ED"/>
    <w:rsid w:val="0067161C"/>
    <w:rsid w:val="00754CDD"/>
    <w:rsid w:val="00792978"/>
    <w:rsid w:val="007D5339"/>
    <w:rsid w:val="0082377D"/>
    <w:rsid w:val="00826F1F"/>
    <w:rsid w:val="00861CA9"/>
    <w:rsid w:val="008D6C39"/>
    <w:rsid w:val="009529A0"/>
    <w:rsid w:val="009860FE"/>
    <w:rsid w:val="00A46390"/>
    <w:rsid w:val="00A93AC1"/>
    <w:rsid w:val="00A954CA"/>
    <w:rsid w:val="00AF2A08"/>
    <w:rsid w:val="00B43D8E"/>
    <w:rsid w:val="00BA0270"/>
    <w:rsid w:val="00C9752B"/>
    <w:rsid w:val="00CD42E1"/>
    <w:rsid w:val="00D20078"/>
    <w:rsid w:val="00DF2E86"/>
    <w:rsid w:val="00E02DBF"/>
    <w:rsid w:val="00ED3A7E"/>
    <w:rsid w:val="00EE19A5"/>
    <w:rsid w:val="00EE58D4"/>
    <w:rsid w:val="00EE6919"/>
    <w:rsid w:val="00EF7E90"/>
    <w:rsid w:val="00F429E5"/>
    <w:rsid w:val="00F90B04"/>
    <w:rsid w:val="00FA2588"/>
    <w:rsid w:val="00FD4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F2E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F2E86"/>
  </w:style>
  <w:style w:type="paragraph" w:styleId="Pidipagina">
    <w:name w:val="footer"/>
    <w:basedOn w:val="Normale"/>
    <w:link w:val="PidipaginaCarattere"/>
    <w:uiPriority w:val="99"/>
    <w:semiHidden/>
    <w:unhideWhenUsed/>
    <w:rsid w:val="00DF2E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F2E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2E8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2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2</cp:revision>
  <dcterms:created xsi:type="dcterms:W3CDTF">2013-04-16T15:33:00Z</dcterms:created>
  <dcterms:modified xsi:type="dcterms:W3CDTF">2013-04-16T15:33:00Z</dcterms:modified>
</cp:coreProperties>
</file>