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E4" w:rsidRDefault="00BE36E4" w:rsidP="00BE36E4">
      <w:pPr>
        <w:pStyle w:val="Nessunaspaziatura"/>
        <w:jc w:val="center"/>
        <w:rPr>
          <w:rFonts w:ascii="Arial" w:hAnsi="Arial" w:cs="Arial"/>
          <w:b/>
          <w:kern w:val="36"/>
          <w:sz w:val="20"/>
          <w:szCs w:val="20"/>
        </w:rPr>
      </w:pPr>
      <w:r w:rsidRPr="00BE36E4">
        <w:rPr>
          <w:rFonts w:ascii="Arial" w:hAnsi="Arial" w:cs="Arial"/>
          <w:b/>
          <w:kern w:val="36"/>
          <w:sz w:val="20"/>
          <w:szCs w:val="20"/>
        </w:rPr>
        <w:t xml:space="preserve">DMRC starts </w:t>
      </w:r>
      <w:proofErr w:type="spellStart"/>
      <w:r w:rsidRPr="00BE36E4">
        <w:rPr>
          <w:rFonts w:ascii="Arial" w:hAnsi="Arial" w:cs="Arial"/>
          <w:b/>
          <w:kern w:val="36"/>
          <w:sz w:val="20"/>
          <w:szCs w:val="20"/>
        </w:rPr>
        <w:t>tunnelling</w:t>
      </w:r>
      <w:proofErr w:type="spellEnd"/>
      <w:r w:rsidRPr="00BE36E4">
        <w:rPr>
          <w:rFonts w:ascii="Arial" w:hAnsi="Arial" w:cs="Arial"/>
          <w:b/>
          <w:kern w:val="36"/>
          <w:sz w:val="20"/>
          <w:szCs w:val="20"/>
        </w:rPr>
        <w:t xml:space="preserve"> work from INA to South Extension</w:t>
      </w:r>
    </w:p>
    <w:p w:rsidR="00BE36E4" w:rsidRPr="00BE36E4" w:rsidRDefault="00BE36E4" w:rsidP="00BE36E4">
      <w:pPr>
        <w:pStyle w:val="Nessunaspaziatura"/>
        <w:jc w:val="center"/>
        <w:rPr>
          <w:rFonts w:ascii="Arial" w:hAnsi="Arial" w:cs="Arial"/>
          <w:b/>
          <w:kern w:val="36"/>
          <w:sz w:val="20"/>
          <w:szCs w:val="20"/>
        </w:rPr>
      </w:pPr>
    </w:p>
    <w:p w:rsidR="00BE36E4" w:rsidRDefault="00BE36E4" w:rsidP="00BE36E4">
      <w:pPr>
        <w:pStyle w:val="Nessunaspaziatura"/>
        <w:jc w:val="both"/>
        <w:rPr>
          <w:rFonts w:ascii="Arial" w:hAnsi="Arial" w:cs="Arial"/>
          <w:kern w:val="36"/>
          <w:sz w:val="20"/>
          <w:szCs w:val="20"/>
        </w:rPr>
      </w:pPr>
      <w:r w:rsidRPr="00BE36E4">
        <w:rPr>
          <w:noProof/>
          <w:lang w:val="it-IT" w:eastAsia="it-IT"/>
        </w:rPr>
        <w:drawing>
          <wp:inline distT="0" distB="0" distL="0" distR="0">
            <wp:extent cx="2667000" cy="1771650"/>
            <wp:effectExtent l="19050" t="0" r="0" b="0"/>
            <wp:docPr id="1" name="Picture 1" descr="http://economictimes.indiatimes.com/photo/24299778.c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onomictimes.indiatimes.com/photo/24299778.cm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6E4" w:rsidRPr="00BE36E4" w:rsidRDefault="00BE36E4" w:rsidP="00BE36E4">
      <w:pPr>
        <w:pStyle w:val="Nessunaspaziatura"/>
        <w:jc w:val="both"/>
        <w:rPr>
          <w:rFonts w:ascii="Arial" w:hAnsi="Arial" w:cs="Arial"/>
          <w:kern w:val="36"/>
          <w:sz w:val="20"/>
          <w:szCs w:val="20"/>
        </w:rPr>
      </w:pPr>
    </w:p>
    <w:p w:rsidR="00BE36E4" w:rsidRPr="00BE36E4" w:rsidRDefault="00BE36E4" w:rsidP="00BE36E4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BE36E4">
        <w:rPr>
          <w:rFonts w:ascii="Arial" w:hAnsi="Arial" w:cs="Arial"/>
          <w:sz w:val="20"/>
          <w:szCs w:val="20"/>
        </w:rPr>
        <w:t xml:space="preserve">NEW DELHI: </w:t>
      </w:r>
      <w:hyperlink r:id="rId5" w:history="1">
        <w:r w:rsidRPr="00BE36E4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</w:rPr>
          <w:t>Delhi Metro Rail Corporation</w:t>
        </w:r>
      </w:hyperlink>
      <w:r w:rsidRPr="00BE36E4">
        <w:rPr>
          <w:rFonts w:ascii="Arial" w:hAnsi="Arial" w:cs="Arial"/>
          <w:sz w:val="20"/>
          <w:szCs w:val="20"/>
        </w:rPr>
        <w:t xml:space="preserve"> (DMRC) today started underground tunneling work between </w:t>
      </w:r>
      <w:hyperlink r:id="rId6" w:history="1">
        <w:r w:rsidRPr="00BE36E4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</w:rPr>
          <w:t>INA</w:t>
        </w:r>
      </w:hyperlink>
      <w:r w:rsidRPr="00BE36E4">
        <w:rPr>
          <w:rFonts w:ascii="Arial" w:hAnsi="Arial" w:cs="Arial"/>
          <w:sz w:val="20"/>
          <w:szCs w:val="20"/>
        </w:rPr>
        <w:t xml:space="preserve"> and </w:t>
      </w:r>
      <w:hyperlink r:id="rId7" w:history="1">
        <w:r w:rsidRPr="00BE36E4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</w:rPr>
          <w:t>South Extension</w:t>
        </w:r>
      </w:hyperlink>
      <w:r w:rsidRPr="00BE36E4">
        <w:rPr>
          <w:rFonts w:ascii="Arial" w:hAnsi="Arial" w:cs="Arial"/>
          <w:sz w:val="20"/>
          <w:szCs w:val="20"/>
        </w:rPr>
        <w:t xml:space="preserve"> on the </w:t>
      </w:r>
      <w:proofErr w:type="spellStart"/>
      <w:r w:rsidRPr="00BE36E4">
        <w:rPr>
          <w:rFonts w:ascii="Arial" w:hAnsi="Arial" w:cs="Arial"/>
          <w:sz w:val="20"/>
          <w:szCs w:val="20"/>
        </w:rPr>
        <w:t>Mukundpur-Shiv</w:t>
      </w:r>
      <w:proofErr w:type="spellEnd"/>
      <w:r w:rsidRPr="00BE36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6E4">
        <w:rPr>
          <w:rFonts w:ascii="Arial" w:hAnsi="Arial" w:cs="Arial"/>
          <w:sz w:val="20"/>
          <w:szCs w:val="20"/>
        </w:rPr>
        <w:t>Vihar</w:t>
      </w:r>
      <w:proofErr w:type="spellEnd"/>
      <w:r w:rsidRPr="00BE36E4">
        <w:rPr>
          <w:rFonts w:ascii="Arial" w:hAnsi="Arial" w:cs="Arial"/>
          <w:sz w:val="20"/>
          <w:szCs w:val="20"/>
        </w:rPr>
        <w:t xml:space="preserve"> corridor as a part of its Phase-III.</w:t>
      </w:r>
    </w:p>
    <w:p w:rsidR="00BE36E4" w:rsidRPr="00BE36E4" w:rsidRDefault="00BE36E4" w:rsidP="00BE36E4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BE36E4">
        <w:rPr>
          <w:rFonts w:ascii="Arial" w:hAnsi="Arial" w:cs="Arial"/>
          <w:sz w:val="20"/>
          <w:szCs w:val="20"/>
        </w:rPr>
        <w:t xml:space="preserve">The </w:t>
      </w:r>
      <w:hyperlink r:id="rId8" w:history="1">
        <w:proofErr w:type="spellStart"/>
        <w:r w:rsidRPr="00BE36E4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</w:rPr>
          <w:t>tunnelling</w:t>
        </w:r>
        <w:proofErr w:type="spellEnd"/>
        <w:r w:rsidRPr="00BE36E4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</w:rPr>
          <w:t xml:space="preserve"> work</w:t>
        </w:r>
      </w:hyperlink>
      <w:r w:rsidRPr="00BE36E4">
        <w:rPr>
          <w:rFonts w:ascii="Arial" w:hAnsi="Arial" w:cs="Arial"/>
          <w:sz w:val="20"/>
          <w:szCs w:val="20"/>
        </w:rPr>
        <w:t xml:space="preserve">, which would cover a distance of 924 </w:t>
      </w:r>
      <w:proofErr w:type="spellStart"/>
      <w:r w:rsidRPr="00BE36E4">
        <w:rPr>
          <w:rFonts w:ascii="Arial" w:hAnsi="Arial" w:cs="Arial"/>
          <w:sz w:val="20"/>
          <w:szCs w:val="20"/>
        </w:rPr>
        <w:t>metre</w:t>
      </w:r>
      <w:proofErr w:type="spellEnd"/>
      <w:r w:rsidRPr="00BE36E4">
        <w:rPr>
          <w:rFonts w:ascii="Arial" w:hAnsi="Arial" w:cs="Arial"/>
          <w:sz w:val="20"/>
          <w:szCs w:val="20"/>
        </w:rPr>
        <w:t>, was initiated by lowering the first Tunnel Boring Machine (TBM) at INA.</w:t>
      </w:r>
    </w:p>
    <w:p w:rsidR="00BE36E4" w:rsidRPr="00BE36E4" w:rsidRDefault="00BE36E4" w:rsidP="00BE36E4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BE36E4">
        <w:rPr>
          <w:rFonts w:ascii="Arial" w:hAnsi="Arial" w:cs="Arial"/>
          <w:sz w:val="20"/>
          <w:szCs w:val="20"/>
        </w:rPr>
        <w:t xml:space="preserve">It will be part of </w:t>
      </w:r>
      <w:proofErr w:type="spellStart"/>
      <w:r w:rsidRPr="00BE36E4">
        <w:rPr>
          <w:rFonts w:ascii="Arial" w:hAnsi="Arial" w:cs="Arial"/>
          <w:sz w:val="20"/>
          <w:szCs w:val="20"/>
        </w:rPr>
        <w:t>BhikajiCama</w:t>
      </w:r>
      <w:proofErr w:type="spellEnd"/>
      <w:r w:rsidRPr="00BE36E4">
        <w:rPr>
          <w:rFonts w:ascii="Arial" w:hAnsi="Arial" w:cs="Arial"/>
          <w:sz w:val="20"/>
          <w:szCs w:val="20"/>
        </w:rPr>
        <w:t xml:space="preserve"> Place - </w:t>
      </w:r>
      <w:proofErr w:type="spellStart"/>
      <w:r w:rsidRPr="00BE36E4">
        <w:rPr>
          <w:rFonts w:ascii="Arial" w:hAnsi="Arial" w:cs="Arial"/>
          <w:sz w:val="20"/>
          <w:szCs w:val="20"/>
        </w:rPr>
        <w:t>Lajpat</w:t>
      </w:r>
      <w:proofErr w:type="spellEnd"/>
      <w:r w:rsidRPr="00BE36E4">
        <w:rPr>
          <w:rFonts w:ascii="Arial" w:hAnsi="Arial" w:cs="Arial"/>
          <w:sz w:val="20"/>
          <w:szCs w:val="20"/>
        </w:rPr>
        <w:t xml:space="preserve"> Nagar underground section of the </w:t>
      </w:r>
      <w:proofErr w:type="spellStart"/>
      <w:r w:rsidRPr="00BE36E4">
        <w:rPr>
          <w:rFonts w:ascii="Arial" w:hAnsi="Arial" w:cs="Arial"/>
          <w:sz w:val="20"/>
          <w:szCs w:val="20"/>
        </w:rPr>
        <w:t>Mukundpur-Shiv</w:t>
      </w:r>
      <w:proofErr w:type="spellEnd"/>
      <w:r w:rsidRPr="00BE36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6E4">
        <w:rPr>
          <w:rFonts w:ascii="Arial" w:hAnsi="Arial" w:cs="Arial"/>
          <w:sz w:val="20"/>
          <w:szCs w:val="20"/>
        </w:rPr>
        <w:t>Vihar</w:t>
      </w:r>
      <w:proofErr w:type="spellEnd"/>
      <w:r w:rsidRPr="00BE36E4">
        <w:rPr>
          <w:rFonts w:ascii="Arial" w:hAnsi="Arial" w:cs="Arial"/>
          <w:sz w:val="20"/>
          <w:szCs w:val="20"/>
        </w:rPr>
        <w:t xml:space="preserve"> corridor.</w:t>
      </w:r>
    </w:p>
    <w:p w:rsidR="00BE36E4" w:rsidRPr="00BE36E4" w:rsidRDefault="00BE36E4" w:rsidP="00BE36E4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BE36E4">
        <w:rPr>
          <w:rFonts w:ascii="Arial" w:hAnsi="Arial" w:cs="Arial"/>
          <w:sz w:val="20"/>
          <w:szCs w:val="20"/>
        </w:rPr>
        <w:t>The initial drive of this TBM after its full assembling at the site is expected to start in the first week of November.</w:t>
      </w:r>
    </w:p>
    <w:p w:rsidR="00BE36E4" w:rsidRPr="00BE36E4" w:rsidRDefault="00D5234F" w:rsidP="00BE36E4">
      <w:pPr>
        <w:pStyle w:val="Nessunaspaziatura"/>
        <w:jc w:val="both"/>
        <w:rPr>
          <w:rFonts w:ascii="Arial" w:hAnsi="Arial" w:cs="Arial"/>
          <w:sz w:val="20"/>
          <w:szCs w:val="20"/>
        </w:rPr>
      </w:pPr>
      <w:hyperlink r:id="rId9" w:history="1">
        <w:r w:rsidR="00BE36E4" w:rsidRPr="00460CC7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</w:rPr>
          <w:t>DMRC</w:t>
        </w:r>
      </w:hyperlink>
      <w:r w:rsidR="00BE36E4" w:rsidRPr="00460CC7">
        <w:rPr>
          <w:rFonts w:ascii="Arial" w:hAnsi="Arial" w:cs="Arial"/>
          <w:sz w:val="20"/>
          <w:szCs w:val="20"/>
          <w:highlight w:val="yellow"/>
        </w:rPr>
        <w:t xml:space="preserve"> will place 6,145 precast rings in a total tunneling drive of 4.299 km between </w:t>
      </w:r>
      <w:proofErr w:type="spellStart"/>
      <w:r w:rsidR="00BE36E4" w:rsidRPr="00460CC7">
        <w:rPr>
          <w:rFonts w:ascii="Arial" w:hAnsi="Arial" w:cs="Arial"/>
          <w:sz w:val="20"/>
          <w:szCs w:val="20"/>
          <w:highlight w:val="yellow"/>
        </w:rPr>
        <w:t>BhikajiCama</w:t>
      </w:r>
      <w:proofErr w:type="spellEnd"/>
      <w:r w:rsidR="00BE36E4" w:rsidRPr="00460CC7">
        <w:rPr>
          <w:rFonts w:ascii="Arial" w:hAnsi="Arial" w:cs="Arial"/>
          <w:sz w:val="20"/>
          <w:szCs w:val="20"/>
          <w:highlight w:val="yellow"/>
        </w:rPr>
        <w:t xml:space="preserve"> Place and </w:t>
      </w:r>
      <w:proofErr w:type="spellStart"/>
      <w:r w:rsidR="00BE36E4" w:rsidRPr="00460CC7">
        <w:rPr>
          <w:rFonts w:ascii="Arial" w:hAnsi="Arial" w:cs="Arial"/>
          <w:sz w:val="20"/>
          <w:szCs w:val="20"/>
          <w:highlight w:val="yellow"/>
        </w:rPr>
        <w:t>Lajpat</w:t>
      </w:r>
      <w:proofErr w:type="spellEnd"/>
      <w:r w:rsidR="00BE36E4" w:rsidRPr="00460CC7">
        <w:rPr>
          <w:rFonts w:ascii="Arial" w:hAnsi="Arial" w:cs="Arial"/>
          <w:sz w:val="20"/>
          <w:szCs w:val="20"/>
          <w:highlight w:val="yellow"/>
        </w:rPr>
        <w:t xml:space="preserve"> Nagar. The tunnel will have an internal diameter of 5.8 </w:t>
      </w:r>
      <w:proofErr w:type="spellStart"/>
      <w:r w:rsidR="00BE36E4" w:rsidRPr="00460CC7">
        <w:rPr>
          <w:rFonts w:ascii="Arial" w:hAnsi="Arial" w:cs="Arial"/>
          <w:sz w:val="20"/>
          <w:szCs w:val="20"/>
          <w:highlight w:val="yellow"/>
        </w:rPr>
        <w:t>metre</w:t>
      </w:r>
      <w:proofErr w:type="spellEnd"/>
      <w:r w:rsidR="00BE36E4" w:rsidRPr="00460CC7">
        <w:rPr>
          <w:rFonts w:ascii="Arial" w:hAnsi="Arial" w:cs="Arial"/>
          <w:sz w:val="20"/>
          <w:szCs w:val="20"/>
          <w:highlight w:val="yellow"/>
        </w:rPr>
        <w:t xml:space="preserve"> and width of 1.4 </w:t>
      </w:r>
      <w:proofErr w:type="spellStart"/>
      <w:r w:rsidR="00BE36E4" w:rsidRPr="00460CC7">
        <w:rPr>
          <w:rFonts w:ascii="Arial" w:hAnsi="Arial" w:cs="Arial"/>
          <w:sz w:val="20"/>
          <w:szCs w:val="20"/>
          <w:highlight w:val="yellow"/>
        </w:rPr>
        <w:t>metre</w:t>
      </w:r>
      <w:proofErr w:type="spellEnd"/>
      <w:r w:rsidR="00BE36E4" w:rsidRPr="00460CC7">
        <w:rPr>
          <w:rFonts w:ascii="Arial" w:hAnsi="Arial" w:cs="Arial"/>
          <w:sz w:val="20"/>
          <w:szCs w:val="20"/>
          <w:highlight w:val="yellow"/>
        </w:rPr>
        <w:t>.</w:t>
      </w:r>
    </w:p>
    <w:p w:rsidR="00BE36E4" w:rsidRPr="00BE36E4" w:rsidRDefault="00BE36E4" w:rsidP="00BE36E4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BE36E4">
        <w:rPr>
          <w:rFonts w:ascii="Arial" w:hAnsi="Arial" w:cs="Arial"/>
          <w:sz w:val="20"/>
          <w:szCs w:val="20"/>
        </w:rPr>
        <w:t xml:space="preserve">The underground stretch between </w:t>
      </w:r>
      <w:proofErr w:type="spellStart"/>
      <w:r w:rsidRPr="00BE36E4">
        <w:rPr>
          <w:rFonts w:ascii="Arial" w:hAnsi="Arial" w:cs="Arial"/>
          <w:sz w:val="20"/>
          <w:szCs w:val="20"/>
        </w:rPr>
        <w:t>BhikajiCama</w:t>
      </w:r>
      <w:proofErr w:type="spellEnd"/>
      <w:r w:rsidRPr="00BE36E4">
        <w:rPr>
          <w:rFonts w:ascii="Arial" w:hAnsi="Arial" w:cs="Arial"/>
          <w:sz w:val="20"/>
          <w:szCs w:val="20"/>
        </w:rPr>
        <w:t xml:space="preserve"> Place and </w:t>
      </w:r>
      <w:proofErr w:type="spellStart"/>
      <w:r w:rsidRPr="00BE36E4">
        <w:rPr>
          <w:rFonts w:ascii="Arial" w:hAnsi="Arial" w:cs="Arial"/>
          <w:sz w:val="20"/>
          <w:szCs w:val="20"/>
        </w:rPr>
        <w:t>Lajpat</w:t>
      </w:r>
      <w:proofErr w:type="spellEnd"/>
      <w:r w:rsidRPr="00BE36E4">
        <w:rPr>
          <w:rFonts w:ascii="Arial" w:hAnsi="Arial" w:cs="Arial"/>
          <w:sz w:val="20"/>
          <w:szCs w:val="20"/>
        </w:rPr>
        <w:t xml:space="preserve"> Nagar will witness a total of eight TBM launchings, including two each from INA to South Extension, from South Extension to </w:t>
      </w:r>
      <w:proofErr w:type="spellStart"/>
      <w:r w:rsidRPr="00BE36E4">
        <w:rPr>
          <w:rFonts w:ascii="Arial" w:hAnsi="Arial" w:cs="Arial"/>
          <w:sz w:val="20"/>
          <w:szCs w:val="20"/>
        </w:rPr>
        <w:t>Lajpat</w:t>
      </w:r>
      <w:proofErr w:type="spellEnd"/>
      <w:r w:rsidRPr="00BE36E4">
        <w:rPr>
          <w:rFonts w:ascii="Arial" w:hAnsi="Arial" w:cs="Arial"/>
          <w:sz w:val="20"/>
          <w:szCs w:val="20"/>
        </w:rPr>
        <w:t xml:space="preserve"> Nagar, from </w:t>
      </w:r>
      <w:proofErr w:type="spellStart"/>
      <w:r w:rsidRPr="00BE36E4">
        <w:rPr>
          <w:rFonts w:ascii="Arial" w:hAnsi="Arial" w:cs="Arial"/>
          <w:sz w:val="20"/>
          <w:szCs w:val="20"/>
        </w:rPr>
        <w:t>Sarojini</w:t>
      </w:r>
      <w:proofErr w:type="spellEnd"/>
      <w:r w:rsidRPr="00BE36E4">
        <w:rPr>
          <w:rFonts w:ascii="Arial" w:hAnsi="Arial" w:cs="Arial"/>
          <w:sz w:val="20"/>
          <w:szCs w:val="20"/>
        </w:rPr>
        <w:t xml:space="preserve"> Nagar to INA and two more TBM launches from </w:t>
      </w:r>
      <w:proofErr w:type="spellStart"/>
      <w:r w:rsidRPr="00BE36E4">
        <w:rPr>
          <w:rFonts w:ascii="Arial" w:hAnsi="Arial" w:cs="Arial"/>
          <w:sz w:val="20"/>
          <w:szCs w:val="20"/>
        </w:rPr>
        <w:t>BhikajiCama</w:t>
      </w:r>
      <w:proofErr w:type="spellEnd"/>
      <w:r w:rsidRPr="00BE36E4">
        <w:rPr>
          <w:rFonts w:ascii="Arial" w:hAnsi="Arial" w:cs="Arial"/>
          <w:sz w:val="20"/>
          <w:szCs w:val="20"/>
        </w:rPr>
        <w:t xml:space="preserve"> Place to </w:t>
      </w:r>
      <w:proofErr w:type="spellStart"/>
      <w:r w:rsidRPr="00BE36E4">
        <w:rPr>
          <w:rFonts w:ascii="Arial" w:hAnsi="Arial" w:cs="Arial"/>
          <w:sz w:val="20"/>
          <w:szCs w:val="20"/>
        </w:rPr>
        <w:t>Sarojini</w:t>
      </w:r>
      <w:proofErr w:type="spellEnd"/>
      <w:r w:rsidRPr="00BE36E4">
        <w:rPr>
          <w:rFonts w:ascii="Arial" w:hAnsi="Arial" w:cs="Arial"/>
          <w:sz w:val="20"/>
          <w:szCs w:val="20"/>
        </w:rPr>
        <w:t xml:space="preserve"> Nagar.</w:t>
      </w:r>
    </w:p>
    <w:p w:rsidR="00BE36E4" w:rsidRPr="00BE36E4" w:rsidRDefault="00BE36E4" w:rsidP="00BE36E4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BE36E4">
        <w:rPr>
          <w:rFonts w:ascii="Arial" w:hAnsi="Arial" w:cs="Arial"/>
          <w:sz w:val="20"/>
          <w:szCs w:val="20"/>
        </w:rPr>
        <w:t xml:space="preserve">This is the second TBM to be lowered on the 58.467 km long </w:t>
      </w:r>
      <w:proofErr w:type="spellStart"/>
      <w:r w:rsidRPr="00BE36E4">
        <w:rPr>
          <w:rFonts w:ascii="Arial" w:hAnsi="Arial" w:cs="Arial"/>
          <w:sz w:val="20"/>
          <w:szCs w:val="20"/>
        </w:rPr>
        <w:t>Mukundpur-Shiv</w:t>
      </w:r>
      <w:proofErr w:type="spellEnd"/>
      <w:r w:rsidRPr="00BE36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6E4">
        <w:rPr>
          <w:rFonts w:ascii="Arial" w:hAnsi="Arial" w:cs="Arial"/>
          <w:sz w:val="20"/>
          <w:szCs w:val="20"/>
        </w:rPr>
        <w:t>Vihar</w:t>
      </w:r>
      <w:proofErr w:type="spellEnd"/>
      <w:r w:rsidRPr="00BE36E4">
        <w:rPr>
          <w:rFonts w:ascii="Arial" w:hAnsi="Arial" w:cs="Arial"/>
          <w:sz w:val="20"/>
          <w:szCs w:val="20"/>
        </w:rPr>
        <w:t xml:space="preserve"> corridor. The first TBM on this section is currently operational between </w:t>
      </w:r>
      <w:proofErr w:type="spellStart"/>
      <w:r w:rsidRPr="00BE36E4">
        <w:rPr>
          <w:rFonts w:ascii="Arial" w:hAnsi="Arial" w:cs="Arial"/>
          <w:sz w:val="20"/>
          <w:szCs w:val="20"/>
        </w:rPr>
        <w:t>NetajiSubhash</w:t>
      </w:r>
      <w:proofErr w:type="spellEnd"/>
      <w:r w:rsidRPr="00BE36E4">
        <w:rPr>
          <w:rFonts w:ascii="Arial" w:hAnsi="Arial" w:cs="Arial"/>
          <w:sz w:val="20"/>
          <w:szCs w:val="20"/>
        </w:rPr>
        <w:t xml:space="preserve"> Place and Shalimar </w:t>
      </w:r>
      <w:proofErr w:type="spellStart"/>
      <w:r w:rsidRPr="00BE36E4">
        <w:rPr>
          <w:rFonts w:ascii="Arial" w:hAnsi="Arial" w:cs="Arial"/>
          <w:sz w:val="20"/>
          <w:szCs w:val="20"/>
        </w:rPr>
        <w:t>Bagh</w:t>
      </w:r>
      <w:proofErr w:type="spellEnd"/>
      <w:r w:rsidRPr="00BE36E4">
        <w:rPr>
          <w:rFonts w:ascii="Arial" w:hAnsi="Arial" w:cs="Arial"/>
          <w:sz w:val="20"/>
          <w:szCs w:val="20"/>
        </w:rPr>
        <w:t>.</w:t>
      </w:r>
    </w:p>
    <w:p w:rsidR="00BE36E4" w:rsidRPr="00BE36E4" w:rsidRDefault="00BE36E4" w:rsidP="00BE36E4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BE36E4">
        <w:rPr>
          <w:rFonts w:ascii="Arial" w:hAnsi="Arial" w:cs="Arial"/>
          <w:sz w:val="20"/>
          <w:szCs w:val="20"/>
        </w:rPr>
        <w:t>DMRC is slated to construct 53 km of underground Metro lines as part of its Phase III construction work for which about 34 TBMs are expected to be used.</w:t>
      </w:r>
    </w:p>
    <w:p w:rsidR="00BE36E4" w:rsidRPr="00BE36E4" w:rsidRDefault="00BE36E4" w:rsidP="00BE36E4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BE36E4">
        <w:rPr>
          <w:rFonts w:ascii="Arial" w:hAnsi="Arial" w:cs="Arial"/>
          <w:sz w:val="20"/>
          <w:szCs w:val="20"/>
        </w:rPr>
        <w:t xml:space="preserve">A total of 74 tunnels will be constructed in this phase. The tunneling work between Central Secretariat and ITO on the 9.37 km long Central Secretariat - </w:t>
      </w:r>
      <w:proofErr w:type="spellStart"/>
      <w:r w:rsidRPr="00BE36E4">
        <w:rPr>
          <w:rFonts w:ascii="Arial" w:hAnsi="Arial" w:cs="Arial"/>
          <w:sz w:val="20"/>
          <w:szCs w:val="20"/>
        </w:rPr>
        <w:t>Kashmere</w:t>
      </w:r>
      <w:proofErr w:type="spellEnd"/>
      <w:r w:rsidRPr="00BE36E4">
        <w:rPr>
          <w:rFonts w:ascii="Arial" w:hAnsi="Arial" w:cs="Arial"/>
          <w:sz w:val="20"/>
          <w:szCs w:val="20"/>
        </w:rPr>
        <w:t xml:space="preserve"> Gate corridor has been already completed.</w:t>
      </w:r>
    </w:p>
    <w:p w:rsidR="00BE36E4" w:rsidRPr="00BE36E4" w:rsidRDefault="00BE36E4" w:rsidP="00BE36E4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BE36E4">
        <w:rPr>
          <w:rFonts w:ascii="Arial" w:hAnsi="Arial" w:cs="Arial"/>
          <w:sz w:val="20"/>
          <w:szCs w:val="20"/>
        </w:rPr>
        <w:t>In Phase II, 14 TBMs were pressed into service for the construction of 34.89 km of Metro lines across the national capital.</w:t>
      </w:r>
    </w:p>
    <w:p w:rsidR="00727D8E" w:rsidRPr="00BE36E4" w:rsidRDefault="00727D8E" w:rsidP="00BE36E4">
      <w:pPr>
        <w:pStyle w:val="Nessunaspaziatura"/>
        <w:jc w:val="both"/>
        <w:rPr>
          <w:rFonts w:ascii="Arial" w:hAnsi="Arial" w:cs="Arial"/>
          <w:sz w:val="20"/>
          <w:szCs w:val="20"/>
        </w:rPr>
      </w:pPr>
    </w:p>
    <w:sectPr w:rsidR="00727D8E" w:rsidRPr="00BE36E4" w:rsidSect="00727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BE36E4"/>
    <w:rsid w:val="001162D3"/>
    <w:rsid w:val="00460CC7"/>
    <w:rsid w:val="00727D8E"/>
    <w:rsid w:val="00BE36E4"/>
    <w:rsid w:val="00D5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7D8E"/>
  </w:style>
  <w:style w:type="paragraph" w:styleId="Titolo1">
    <w:name w:val="heading 1"/>
    <w:basedOn w:val="Normale"/>
    <w:link w:val="Titolo1Carattere"/>
    <w:uiPriority w:val="9"/>
    <w:qFormat/>
    <w:rsid w:val="00BE3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E36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BE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BE36E4"/>
    <w:rPr>
      <w:color w:val="0000FF"/>
      <w:u w:val="single"/>
    </w:rPr>
  </w:style>
  <w:style w:type="paragraph" w:styleId="Nessunaspaziatura">
    <w:name w:val="No Spacing"/>
    <w:uiPriority w:val="1"/>
    <w:qFormat/>
    <w:rsid w:val="00BE36E4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3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9155">
          <w:marLeft w:val="0"/>
          <w:marRight w:val="4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ictimes.indiatimes.com/topic/tunnelling%20wor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conomictimes.indiatimes.com/topic/South%20Extension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onomictimes.indiatimes.com/topic/IN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conomictimes.indiatimes.com/topic/Delhi%20Metro%20Rail%20Corporatio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economictimes.indiatimes.com/topic/DM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Trikausch India Pvt. Ltd.</dc:creator>
  <cp:lastModifiedBy>Monica</cp:lastModifiedBy>
  <cp:revision>2</cp:revision>
  <dcterms:created xsi:type="dcterms:W3CDTF">2013-10-23T20:51:00Z</dcterms:created>
  <dcterms:modified xsi:type="dcterms:W3CDTF">2013-10-23T20:51:00Z</dcterms:modified>
</cp:coreProperties>
</file>