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6D9" w:rsidRDefault="001A66D9" w:rsidP="001A66D9">
      <w:pPr>
        <w:pStyle w:val="Heading1"/>
        <w:jc w:val="center"/>
        <w:rPr>
          <w:rFonts w:ascii="Arial" w:hAnsi="Arial" w:cs="Arial"/>
          <w:bCs/>
          <w:i/>
          <w:sz w:val="40"/>
          <w:szCs w:val="40"/>
        </w:rPr>
      </w:pPr>
    </w:p>
    <w:p w:rsidR="009C6C2B" w:rsidRPr="00D35852" w:rsidRDefault="00D35852" w:rsidP="001A66D9">
      <w:pPr>
        <w:pStyle w:val="Heading1"/>
        <w:jc w:val="center"/>
        <w:rPr>
          <w:rFonts w:ascii="Arial" w:hAnsi="Arial" w:cs="Arial"/>
          <w:bCs/>
          <w:i/>
          <w:sz w:val="40"/>
          <w:szCs w:val="40"/>
        </w:rPr>
      </w:pPr>
      <w:r>
        <w:rPr>
          <w:rFonts w:ascii="Arial" w:hAnsi="Arial"/>
          <w:i/>
          <w:sz w:val="40"/>
        </w:rPr>
        <w:t>PRESS RELEASE</w:t>
      </w:r>
    </w:p>
    <w:p w:rsidR="00804015" w:rsidRPr="00DB19F0" w:rsidRDefault="00804015" w:rsidP="009C6C2B">
      <w:pPr>
        <w:pStyle w:val="Normale1"/>
        <w:rPr>
          <w:rFonts w:ascii="Futura Lt BT" w:hAnsi="Futura Lt BT"/>
          <w:color w:val="000080"/>
          <w:sz w:val="22"/>
          <w:szCs w:val="22"/>
        </w:rPr>
      </w:pPr>
    </w:p>
    <w:p w:rsidR="00F36539" w:rsidRPr="00CF72E8" w:rsidRDefault="00A2455B" w:rsidP="00F36539">
      <w:pPr>
        <w:jc w:val="center"/>
        <w:rPr>
          <w:rFonts w:ascii="Arial" w:hAnsi="Arial"/>
          <w:b/>
          <w:color w:val="000000"/>
          <w:sz w:val="32"/>
        </w:rPr>
      </w:pPr>
      <w:r>
        <w:rPr>
          <w:rFonts w:ascii="Arial" w:hAnsi="Arial"/>
          <w:b/>
          <w:color w:val="000000"/>
          <w:sz w:val="32"/>
        </w:rPr>
        <w:t xml:space="preserve">CIFA @ </w:t>
      </w:r>
      <w:r w:rsidR="007E28BC">
        <w:rPr>
          <w:rFonts w:ascii="Arial" w:hAnsi="Arial"/>
          <w:b/>
          <w:color w:val="000000"/>
          <w:sz w:val="32"/>
        </w:rPr>
        <w:t xml:space="preserve">WOC </w:t>
      </w:r>
      <w:r w:rsidR="00CF72E8">
        <w:rPr>
          <w:rFonts w:ascii="Arial" w:hAnsi="Arial"/>
          <w:b/>
          <w:color w:val="000000"/>
          <w:sz w:val="32"/>
        </w:rPr>
        <w:t>2017 LAS VEGAS</w:t>
      </w:r>
      <w:r>
        <w:rPr>
          <w:rFonts w:ascii="Arial" w:hAnsi="Arial"/>
          <w:b/>
          <w:color w:val="000000"/>
          <w:sz w:val="32"/>
        </w:rPr>
        <w:t xml:space="preserve">- </w:t>
      </w:r>
      <w:r w:rsidR="007E28BC" w:rsidRPr="007E28BC">
        <w:rPr>
          <w:rFonts w:ascii="Arial" w:hAnsi="Arial"/>
          <w:b/>
          <w:color w:val="000000"/>
          <w:sz w:val="32"/>
        </w:rPr>
        <w:t>C5372</w:t>
      </w:r>
    </w:p>
    <w:p w:rsidR="007664FD" w:rsidRPr="00917D03" w:rsidRDefault="007664FD" w:rsidP="00F36539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11DE" w:rsidRPr="00092FF4" w:rsidRDefault="00846BD2" w:rsidP="00092FF4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/>
          <w:b/>
          <w:color w:val="000000"/>
          <w:sz w:val="32"/>
        </w:rPr>
        <w:t>Truck</w:t>
      </w:r>
      <w:r w:rsidR="003B11DE">
        <w:rPr>
          <w:rFonts w:ascii="Arial" w:hAnsi="Arial"/>
          <w:b/>
          <w:color w:val="000000"/>
          <w:sz w:val="32"/>
        </w:rPr>
        <w:t xml:space="preserve"> mounted pumps</w:t>
      </w:r>
    </w:p>
    <w:p w:rsidR="00092FF4" w:rsidRPr="00092FF4" w:rsidRDefault="00092FF4" w:rsidP="00092FF4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E4F5E" w:rsidRPr="00917D03" w:rsidRDefault="002D7D9F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For the range of </w:t>
      </w:r>
      <w:r w:rsidR="00846BD2">
        <w:rPr>
          <w:rFonts w:ascii="Arial" w:hAnsi="Arial"/>
          <w:color w:val="000000"/>
          <w:sz w:val="24"/>
        </w:rPr>
        <w:t>truck</w:t>
      </w:r>
      <w:r w:rsidR="00360634">
        <w:rPr>
          <w:rFonts w:ascii="Arial" w:hAnsi="Arial"/>
          <w:color w:val="000000"/>
          <w:sz w:val="24"/>
        </w:rPr>
        <w:t>-mounted</w:t>
      </w:r>
      <w:r>
        <w:rPr>
          <w:rFonts w:ascii="Arial" w:hAnsi="Arial"/>
          <w:color w:val="000000"/>
          <w:sz w:val="24"/>
        </w:rPr>
        <w:t xml:space="preserve"> pumps, CIFA continues with implementation of the product strategy that emphasizes diversification of the range based on three lines: CARBOTECH, STEELTECH and CLASSIC. Three different configurations to best meet the various needs of each area and each company. </w:t>
      </w:r>
    </w:p>
    <w:p w:rsidR="002E4F5E" w:rsidRPr="00917D03" w:rsidRDefault="002E4F5E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780E1D" w:rsidRDefault="00F11124" w:rsidP="00F11124">
      <w:pPr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The top of the line is available with the “CARBOTECH” series that includes a range of models with complete configuration even in the standard version, 360° electronics management with control over the pumping unit, stabilisation and operating parameters, distribution arms in carbon fibre to guarantee sturdiness, light weight and less oscillation during the work phases. </w:t>
      </w:r>
    </w:p>
    <w:p w:rsidR="00F11124" w:rsidRPr="00917D03" w:rsidRDefault="00F11124" w:rsidP="00F1112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The “STEELTECH” series offers the possibility of outfitting a wide range of accessories and optional equipment on the configurable product. With particular attention to the total weight </w:t>
      </w:r>
      <w:r w:rsidR="00780E1D">
        <w:rPr>
          <w:rFonts w:ascii="Arial" w:hAnsi="Arial"/>
          <w:color w:val="000000"/>
          <w:sz w:val="24"/>
        </w:rPr>
        <w:t xml:space="preserve">to comply even </w:t>
      </w:r>
      <w:r>
        <w:rPr>
          <w:rFonts w:ascii="Arial" w:hAnsi="Arial"/>
          <w:color w:val="000000"/>
          <w:sz w:val="24"/>
        </w:rPr>
        <w:t xml:space="preserve">in the European road limits, this is the range with the most models and configuration variations. An extended warranty is available for the “STEELTECH” range.  </w:t>
      </w:r>
    </w:p>
    <w:p w:rsidR="00F11124" w:rsidRPr="00917D03" w:rsidRDefault="00F11124" w:rsidP="00F1112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The “CLASSIC” range includes a reliable, easy-to-service, </w:t>
      </w:r>
      <w:proofErr w:type="gramStart"/>
      <w:r>
        <w:rPr>
          <w:rFonts w:ascii="Arial" w:hAnsi="Arial"/>
          <w:color w:val="000000"/>
          <w:sz w:val="24"/>
        </w:rPr>
        <w:t>very</w:t>
      </w:r>
      <w:proofErr w:type="gramEnd"/>
      <w:r>
        <w:rPr>
          <w:rFonts w:ascii="Arial" w:hAnsi="Arial"/>
          <w:color w:val="000000"/>
          <w:sz w:val="24"/>
        </w:rPr>
        <w:t xml:space="preserve"> standardised product in a standard colour and configuration with no optional equipment or accessories available. The warranty provided is 12 months from delivery. This range is available in a limited number of models in a few selected markets which do not require any diversification of the product configuration. </w:t>
      </w:r>
    </w:p>
    <w:p w:rsidR="002E4F5E" w:rsidRPr="00917D03" w:rsidRDefault="002E4F5E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F11124" w:rsidRPr="00917D03" w:rsidRDefault="00F11124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The following will be on display in the stand:</w:t>
      </w:r>
    </w:p>
    <w:p w:rsidR="00F11124" w:rsidRPr="00917D03" w:rsidRDefault="00CF72E8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CARBOTECH range: K60H</w:t>
      </w:r>
    </w:p>
    <w:p w:rsidR="00CF72E8" w:rsidRDefault="00CF72E8" w:rsidP="00C567B9">
      <w:pPr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STEELTECH range: K42</w:t>
      </w:r>
      <w:r w:rsidR="00F11124">
        <w:rPr>
          <w:rFonts w:ascii="Arial" w:hAnsi="Arial"/>
          <w:color w:val="000000"/>
          <w:sz w:val="24"/>
        </w:rPr>
        <w:t xml:space="preserve">L </w:t>
      </w:r>
    </w:p>
    <w:p w:rsidR="00F11124" w:rsidRPr="00917D03" w:rsidRDefault="00F11124" w:rsidP="00C567B9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FA138A" w:rsidRDefault="00FA138A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CARBOTECH RANGE</w:t>
      </w:r>
    </w:p>
    <w:p w:rsidR="00FA138A" w:rsidRDefault="00FA138A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11DE" w:rsidRDefault="003B11DE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b/>
          <w:bCs/>
          <w:sz w:val="20"/>
        </w:rPr>
      </w:pPr>
    </w:p>
    <w:p w:rsidR="00A30091" w:rsidRPr="00A30091" w:rsidRDefault="00A30091" w:rsidP="00A30091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K60H</w:t>
      </w:r>
    </w:p>
    <w:p w:rsidR="00A30091" w:rsidRPr="00A30091" w:rsidRDefault="00CF72E8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Thanks to its lightness derived from the new design and the carbon fiber technology used for the boom </w:t>
      </w:r>
      <w:r w:rsidR="00A30091">
        <w:rPr>
          <w:rFonts w:ascii="Arial" w:hAnsi="Arial"/>
          <w:color w:val="000000"/>
          <w:sz w:val="24"/>
        </w:rPr>
        <w:t xml:space="preserve">the K60H </w:t>
      </w:r>
      <w:r>
        <w:rPr>
          <w:rFonts w:ascii="Arial" w:hAnsi="Arial"/>
          <w:color w:val="000000"/>
          <w:sz w:val="24"/>
        </w:rPr>
        <w:t xml:space="preserve">is very light for a machine of its class and </w:t>
      </w:r>
      <w:r w:rsidR="00A30091">
        <w:rPr>
          <w:rFonts w:ascii="Arial" w:hAnsi="Arial"/>
          <w:color w:val="000000"/>
          <w:sz w:val="24"/>
        </w:rPr>
        <w:t xml:space="preserve">can be fitted on 4 and 5 axle vehicle chassis. </w:t>
      </w:r>
    </w:p>
    <w:p w:rsidR="00A30091" w:rsidRPr="00A30091" w:rsidRDefault="00CF72E8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T</w:t>
      </w:r>
      <w:r w:rsidR="00A30091">
        <w:rPr>
          <w:rFonts w:ascii="Arial" w:hAnsi="Arial"/>
          <w:color w:val="000000"/>
          <w:sz w:val="24"/>
        </w:rPr>
        <w:t>he weight limit is always widely observed in order to allow the users to load accessories, water, diesel and anything else without violating traffic laws and/or any special permits and/or the technical limits of the vehicles.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Assembly on 5 axles allows excellent load distribution on the individual axles in order to permit travelling even in those countries where these types o</w:t>
      </w:r>
      <w:r w:rsidR="00A947EA">
        <w:rPr>
          <w:rFonts w:ascii="Arial" w:hAnsi="Arial"/>
          <w:color w:val="000000"/>
          <w:sz w:val="24"/>
        </w:rPr>
        <w:t>f laws are the most restrictive, such as the US.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 xml:space="preserve">The K60H has a </w:t>
      </w:r>
      <w:r w:rsidR="00360634">
        <w:rPr>
          <w:rFonts w:ascii="Arial" w:hAnsi="Arial"/>
          <w:color w:val="000000"/>
          <w:sz w:val="24"/>
        </w:rPr>
        <w:t>60-metre</w:t>
      </w:r>
      <w:r>
        <w:rPr>
          <w:rFonts w:ascii="Arial" w:hAnsi="Arial"/>
          <w:color w:val="000000"/>
          <w:sz w:val="24"/>
        </w:rPr>
        <w:t xml:space="preserve"> arm made up of 6 sections (the last three in carbon fibre) with RRZ folding geometry.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30091" w:rsidRPr="00A30091" w:rsidRDefault="00CF72E8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T</w:t>
      </w:r>
      <w:r w:rsidR="00A30091">
        <w:rPr>
          <w:rFonts w:ascii="Arial" w:hAnsi="Arial"/>
          <w:color w:val="000000"/>
          <w:sz w:val="24"/>
        </w:rPr>
        <w:t xml:space="preserve">he K60H mount the new and high performance HP1808ECX closed circuit pumping unit with a maximum capacity of 180m3/h, 83 bar maximum pressure and 260mm concrete tubes that allow </w:t>
      </w:r>
      <w:r w:rsidR="00A30091">
        <w:rPr>
          <w:rFonts w:ascii="Arial" w:hAnsi="Arial"/>
          <w:color w:val="000000"/>
          <w:sz w:val="24"/>
        </w:rPr>
        <w:lastRenderedPageBreak/>
        <w:t xml:space="preserve">the maximum cycle per minute to be held to 27. In fact, a low number of cycles </w:t>
      </w:r>
      <w:proofErr w:type="gramStart"/>
      <w:r w:rsidR="00A30091">
        <w:rPr>
          <w:rFonts w:ascii="Arial" w:hAnsi="Arial"/>
          <w:color w:val="000000"/>
          <w:sz w:val="24"/>
        </w:rPr>
        <w:t>reduces</w:t>
      </w:r>
      <w:proofErr w:type="gramEnd"/>
      <w:r w:rsidR="00A30091">
        <w:rPr>
          <w:rFonts w:ascii="Arial" w:hAnsi="Arial"/>
          <w:color w:val="000000"/>
          <w:sz w:val="24"/>
        </w:rPr>
        <w:t xml:space="preserve"> wear and therefore the costs connected with operating the machinery.</w:t>
      </w:r>
    </w:p>
    <w:p w:rsidR="00A30091" w:rsidRPr="00A30091" w:rsidRDefault="00A30091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30091" w:rsidRDefault="00A30091" w:rsidP="00A30091">
      <w:pPr>
        <w:jc w:val="both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The standard outfitting for these models, as for the entire CARBOTECH range, is particularly complete with accessories: besides the advanced machinery managements </w:t>
      </w:r>
      <w:proofErr w:type="gramStart"/>
      <w:r>
        <w:rPr>
          <w:rFonts w:ascii="Arial" w:hAnsi="Arial"/>
          <w:color w:val="000000"/>
          <w:sz w:val="24"/>
        </w:rPr>
        <w:t>system  SMARTRONIC</w:t>
      </w:r>
      <w:proofErr w:type="gramEnd"/>
      <w:r>
        <w:rPr>
          <w:rFonts w:ascii="Arial" w:hAnsi="Arial"/>
          <w:color w:val="000000"/>
          <w:sz w:val="24"/>
        </w:rPr>
        <w:t xml:space="preserve"> </w:t>
      </w:r>
      <w:r w:rsidR="00CF72E8">
        <w:rPr>
          <w:rFonts w:ascii="Arial" w:hAnsi="Arial"/>
          <w:color w:val="000000"/>
          <w:sz w:val="24"/>
        </w:rPr>
        <w:t xml:space="preserve">GOLD </w:t>
      </w:r>
      <w:r>
        <w:rPr>
          <w:rFonts w:ascii="Arial" w:hAnsi="Arial"/>
          <w:color w:val="000000"/>
          <w:sz w:val="24"/>
        </w:rPr>
        <w:t xml:space="preserve">display with </w:t>
      </w:r>
      <w:r w:rsidR="00CF72E8">
        <w:rPr>
          <w:rFonts w:ascii="Arial" w:hAnsi="Arial"/>
          <w:color w:val="000000"/>
          <w:sz w:val="24"/>
        </w:rPr>
        <w:t xml:space="preserve">automatic </w:t>
      </w:r>
      <w:r>
        <w:rPr>
          <w:rFonts w:ascii="Arial" w:hAnsi="Arial"/>
          <w:color w:val="000000"/>
          <w:sz w:val="24"/>
        </w:rPr>
        <w:t>stability control and diagnostics, it stands out for its double thickness CIFA Long Life Pipes, as well as stabilisation conceived and designed based on the length of the arm.</w:t>
      </w:r>
    </w:p>
    <w:p w:rsidR="00B6098A" w:rsidRDefault="00B6098A" w:rsidP="00A30091">
      <w:pPr>
        <w:jc w:val="both"/>
        <w:rPr>
          <w:rFonts w:ascii="Arial" w:hAnsi="Arial"/>
          <w:color w:val="000000"/>
          <w:sz w:val="24"/>
        </w:rPr>
      </w:pPr>
    </w:p>
    <w:p w:rsidR="00B6098A" w:rsidRPr="00A30091" w:rsidRDefault="00B6098A" w:rsidP="00A30091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>
            <wp:extent cx="6552565" cy="2358379"/>
            <wp:effectExtent l="0" t="0" r="635" b="4445"/>
            <wp:docPr id="1" name="Picture 1" descr="D:\Week0217_Cifa_Woc_K60H_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ek0217_Cifa_Woc_K60H_Immagi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23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91" w:rsidRPr="00A30091" w:rsidRDefault="00B6098A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noProof/>
          <w:szCs w:val="24"/>
          <w:lang w:val="it-IT" w:eastAsia="it-IT" w:bidi="ar-SA"/>
        </w:rPr>
        <w:drawing>
          <wp:inline distT="0" distB="0" distL="0" distR="0">
            <wp:extent cx="6552565" cy="3685599"/>
            <wp:effectExtent l="0" t="0" r="635" b="0"/>
            <wp:docPr id="2" name="Picture 2" descr="D:\Week0217_Cifa_Woc_K60H undergoing installa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ek0217_Cifa_Woc_K60H undergoing installation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6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8A" w:rsidRDefault="00B6098A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/>
          <w:b/>
        </w:rPr>
      </w:pPr>
    </w:p>
    <w:p w:rsidR="00A30091" w:rsidRDefault="00420571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/>
          <w:b/>
        </w:rPr>
        <w:t xml:space="preserve">STEELTECH RANGE </w:t>
      </w:r>
    </w:p>
    <w:p w:rsidR="00420571" w:rsidRDefault="00420571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</w:p>
    <w:p w:rsidR="00420571" w:rsidRDefault="00420571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/>
          <w:b/>
        </w:rPr>
        <w:t>K</w:t>
      </w:r>
      <w:r w:rsidR="00CF72E8">
        <w:rPr>
          <w:rFonts w:ascii="Arial" w:hAnsi="Arial"/>
          <w:b/>
        </w:rPr>
        <w:t>42</w:t>
      </w:r>
      <w:r>
        <w:rPr>
          <w:rFonts w:ascii="Arial" w:hAnsi="Arial"/>
          <w:b/>
        </w:rPr>
        <w:t>L</w:t>
      </w:r>
    </w:p>
    <w:p w:rsidR="00420571" w:rsidRDefault="00CF72E8" w:rsidP="00780E1D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/>
        </w:rPr>
      </w:pPr>
      <w:r>
        <w:rPr>
          <w:rFonts w:ascii="Arial" w:hAnsi="Arial"/>
        </w:rPr>
        <w:t xml:space="preserve">In </w:t>
      </w:r>
      <w:r w:rsidR="00780E1D">
        <w:rPr>
          <w:rFonts w:ascii="Arial" w:hAnsi="Arial"/>
        </w:rPr>
        <w:t xml:space="preserve">the </w:t>
      </w:r>
      <w:r>
        <w:rPr>
          <w:rFonts w:ascii="Arial" w:hAnsi="Arial"/>
        </w:rPr>
        <w:t xml:space="preserve">Las Vegas </w:t>
      </w:r>
      <w:r w:rsidR="00420571">
        <w:rPr>
          <w:rFonts w:ascii="Arial" w:hAnsi="Arial"/>
        </w:rPr>
        <w:t xml:space="preserve">show CIFA introduces </w:t>
      </w:r>
      <w:r w:rsidR="00780E1D">
        <w:rPr>
          <w:rFonts w:ascii="Arial" w:hAnsi="Arial"/>
        </w:rPr>
        <w:t>for the American market the K42L, launched in Europe in 2016, this machine is widely appreciated for its versatility, with its newly designed 5-sections-</w:t>
      </w:r>
      <w:r w:rsidR="004F2627">
        <w:rPr>
          <w:rFonts w:ascii="Arial" w:hAnsi="Arial"/>
        </w:rPr>
        <w:t>boom and</w:t>
      </w:r>
      <w:r w:rsidR="00780E1D">
        <w:rPr>
          <w:rFonts w:ascii="Arial" w:hAnsi="Arial"/>
        </w:rPr>
        <w:t xml:space="preserve"> a length of 42 meters</w:t>
      </w:r>
      <w:r w:rsidR="004F2627">
        <w:rPr>
          <w:rFonts w:ascii="Arial" w:hAnsi="Arial"/>
        </w:rPr>
        <w:t xml:space="preserve">, an </w:t>
      </w:r>
      <w:r w:rsidR="00780E1D">
        <w:rPr>
          <w:rFonts w:ascii="Arial" w:hAnsi="Arial"/>
        </w:rPr>
        <w:t>optimal weight distribution on many chassis.</w:t>
      </w:r>
    </w:p>
    <w:p w:rsidR="00780E1D" w:rsidRDefault="00780E1D" w:rsidP="00780E1D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</w:p>
    <w:p w:rsidR="00420571" w:rsidRPr="00420571" w:rsidRDefault="00B6098A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noProof/>
          <w:szCs w:val="24"/>
          <w:lang w:val="it-IT" w:eastAsia="it-IT" w:bidi="ar-SA"/>
        </w:rPr>
        <w:lastRenderedPageBreak/>
        <w:drawing>
          <wp:inline distT="0" distB="0" distL="0" distR="0">
            <wp:extent cx="6552565" cy="3685599"/>
            <wp:effectExtent l="0" t="0" r="635" b="0"/>
            <wp:docPr id="3" name="Picture 3" descr="D:\Week0217_Cifa_Woc_K42L undergoing insta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ek0217_Cifa_Woc_K42L undergoing installa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6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3E" w:rsidRDefault="0000243E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b/>
          <w:bCs/>
          <w:sz w:val="20"/>
        </w:rPr>
      </w:pPr>
      <w:bookmarkStart w:id="0" w:name="_GoBack"/>
      <w:bookmarkEnd w:id="0"/>
    </w:p>
    <w:p w:rsidR="0000243E" w:rsidRDefault="0000243E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b/>
          <w:bCs/>
          <w:sz w:val="20"/>
        </w:rPr>
      </w:pPr>
    </w:p>
    <w:p w:rsidR="006D4D64" w:rsidRPr="00846BD2" w:rsidRDefault="006D4D64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</w:rPr>
      </w:pPr>
      <w:r w:rsidRPr="00846BD2">
        <w:rPr>
          <w:rFonts w:ascii="Arial" w:hAnsi="Arial" w:cs="Arial"/>
          <w:b/>
          <w:sz w:val="20"/>
        </w:rPr>
        <w:t>Information on CIFA</w:t>
      </w:r>
    </w:p>
    <w:p w:rsidR="006D4D64" w:rsidRPr="00846BD2" w:rsidRDefault="00F46339" w:rsidP="006D4D64">
      <w:pPr>
        <w:pStyle w:val="Normale1"/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Cs/>
          <w:sz w:val="20"/>
        </w:rPr>
      </w:pPr>
      <w:r w:rsidRPr="00846BD2">
        <w:rPr>
          <w:rFonts w:ascii="Arial" w:hAnsi="Arial" w:cs="Arial"/>
          <w:sz w:val="20"/>
        </w:rPr>
        <w:t xml:space="preserve">CIFA is a full-liner manufacturer of machinery and equipment for concrete work, leader in the Italian market and one of the major players on a global level. Part of the Chinese industrial group Zoomlion since 2008, CIFA is a highly international company with sales and support networks on every continent and able to offer customers, not only a range of reliable and quality products, but also financial support through Zoomlion Capital Financial Services. For more information see our website at </w:t>
      </w:r>
      <w:hyperlink r:id="rId12">
        <w:r w:rsidRPr="00846BD2">
          <w:rPr>
            <w:rStyle w:val="Hyperlink"/>
            <w:rFonts w:ascii="Arial" w:hAnsi="Arial" w:cs="Arial"/>
            <w:sz w:val="20"/>
          </w:rPr>
          <w:t>www.cifa.com</w:t>
        </w:r>
      </w:hyperlink>
      <w:r w:rsidRPr="00846BD2">
        <w:rPr>
          <w:rFonts w:ascii="Arial" w:hAnsi="Arial" w:cs="Arial"/>
          <w:sz w:val="20"/>
        </w:rPr>
        <w:t xml:space="preserve"> </w:t>
      </w:r>
    </w:p>
    <w:p w:rsidR="00027092" w:rsidRPr="00846BD2" w:rsidRDefault="00027092" w:rsidP="009E5F30">
      <w:pPr>
        <w:pStyle w:val="Normale1"/>
        <w:rPr>
          <w:rFonts w:ascii="Arial" w:hAnsi="Arial" w:cs="Arial"/>
        </w:rPr>
      </w:pPr>
    </w:p>
    <w:p w:rsidR="00027092" w:rsidRPr="00846BD2" w:rsidRDefault="00780E1D" w:rsidP="009E5F30">
      <w:pPr>
        <w:pStyle w:val="Normale1"/>
        <w:rPr>
          <w:rFonts w:ascii="Arial" w:hAnsi="Arial" w:cs="Arial"/>
          <w:bCs/>
          <w:szCs w:val="24"/>
        </w:rPr>
      </w:pPr>
      <w:r>
        <w:rPr>
          <w:rFonts w:ascii="Arial" w:hAnsi="Arial" w:cs="Arial"/>
        </w:rPr>
        <w:t>December 2016</w:t>
      </w:r>
    </w:p>
    <w:p w:rsidR="00FD0418" w:rsidRPr="00D64C6E" w:rsidRDefault="00FD0418" w:rsidP="00FD0418">
      <w:pPr>
        <w:pStyle w:val="Normale1"/>
        <w:tabs>
          <w:tab w:val="left" w:pos="6946"/>
        </w:tabs>
        <w:rPr>
          <w:rFonts w:ascii="Arial" w:hAnsi="Arial" w:cs="Arial"/>
          <w:bCs/>
          <w:color w:val="000000" w:themeColor="text1"/>
          <w:sz w:val="20"/>
        </w:rPr>
      </w:pPr>
    </w:p>
    <w:p w:rsidR="00FD0418" w:rsidRPr="009509BC" w:rsidRDefault="00FD0418" w:rsidP="00FD0418">
      <w:pPr>
        <w:pStyle w:val="Default"/>
        <w:tabs>
          <w:tab w:val="left" w:pos="6946"/>
        </w:tabs>
        <w:ind w:left="5760"/>
        <w:rPr>
          <w:rFonts w:ascii="Arial" w:eastAsia="Times New Roman" w:hAnsi="Arial" w:cs="Arial"/>
          <w:b/>
          <w:sz w:val="16"/>
          <w:szCs w:val="16"/>
          <w:lang w:val="it-IT"/>
        </w:rPr>
      </w:pPr>
      <w:r>
        <w:tab/>
      </w:r>
      <w:r w:rsidRPr="009509BC">
        <w:rPr>
          <w:rFonts w:ascii="Arial" w:hAnsi="Arial"/>
          <w:b/>
          <w:sz w:val="16"/>
          <w:lang w:val="it-IT"/>
        </w:rPr>
        <w:t xml:space="preserve">CIFA SpA </w:t>
      </w:r>
    </w:p>
    <w:p w:rsidR="00FD0418" w:rsidRPr="009509BC" w:rsidRDefault="00FD0418" w:rsidP="00FD0418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  <w:lang w:val="it-IT"/>
        </w:rPr>
      </w:pPr>
      <w:r w:rsidRPr="009509BC">
        <w:rPr>
          <w:lang w:val="it-IT"/>
        </w:rPr>
        <w:tab/>
      </w:r>
      <w:r w:rsidRPr="009509BC">
        <w:rPr>
          <w:rFonts w:ascii="Arial" w:hAnsi="Arial"/>
          <w:sz w:val="16"/>
          <w:lang w:val="it-IT"/>
        </w:rPr>
        <w:t>Adalberto Marcello</w:t>
      </w:r>
    </w:p>
    <w:p w:rsidR="00FD0418" w:rsidRPr="009509BC" w:rsidRDefault="00FD0418" w:rsidP="00FD0418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  <w:lang w:val="it-IT"/>
        </w:rPr>
      </w:pPr>
      <w:r w:rsidRPr="009509BC">
        <w:rPr>
          <w:lang w:val="it-IT"/>
        </w:rPr>
        <w:tab/>
      </w:r>
      <w:r w:rsidRPr="009509BC">
        <w:rPr>
          <w:rFonts w:ascii="Arial" w:hAnsi="Arial"/>
          <w:sz w:val="16"/>
          <w:lang w:val="it-IT"/>
        </w:rPr>
        <w:t>Tel: +39 02 99013221</w:t>
      </w:r>
    </w:p>
    <w:p w:rsidR="00FD0418" w:rsidRPr="007F6A00" w:rsidRDefault="00FD0418" w:rsidP="00FD0418">
      <w:pPr>
        <w:pStyle w:val="Normale1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 w:rsidRPr="009509BC">
        <w:rPr>
          <w:lang w:val="it-IT"/>
        </w:rPr>
        <w:tab/>
      </w:r>
      <w:proofErr w:type="gramStart"/>
      <w:r>
        <w:rPr>
          <w:rFonts w:ascii="Arial" w:hAnsi="Arial"/>
          <w:sz w:val="16"/>
        </w:rPr>
        <w:t>Mob.:</w:t>
      </w:r>
      <w:proofErr w:type="gramEnd"/>
      <w:r>
        <w:rPr>
          <w:rFonts w:ascii="Arial" w:hAnsi="Arial"/>
          <w:sz w:val="16"/>
        </w:rPr>
        <w:t xml:space="preserve"> +39 346 0542890</w:t>
      </w:r>
    </w:p>
    <w:p w:rsidR="00343387" w:rsidRDefault="00FD0418" w:rsidP="00FD0418">
      <w:pPr>
        <w:pStyle w:val="Normale1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>
        <w:tab/>
      </w:r>
      <w:r>
        <w:rPr>
          <w:rFonts w:ascii="Arial" w:hAnsi="Arial"/>
          <w:sz w:val="16"/>
        </w:rPr>
        <w:t>communication@cifa.com</w:t>
      </w:r>
    </w:p>
    <w:p w:rsidR="00FD0418" w:rsidRPr="007F6A00" w:rsidRDefault="00343387" w:rsidP="00FD0418">
      <w:pPr>
        <w:pStyle w:val="Normale1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>
        <w:tab/>
      </w:r>
      <w:r>
        <w:rPr>
          <w:rFonts w:ascii="Arial" w:hAnsi="Arial"/>
          <w:sz w:val="16"/>
        </w:rPr>
        <w:t>adalberto.marcello@cifa.com</w:t>
      </w:r>
    </w:p>
    <w:p w:rsidR="00FD0418" w:rsidRPr="007F6A00" w:rsidRDefault="00FD0418" w:rsidP="00FD0418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</w:p>
    <w:p w:rsidR="00FD0418" w:rsidRPr="007F6A00" w:rsidRDefault="00FD0418" w:rsidP="007664FD">
      <w:pPr>
        <w:pStyle w:val="BodyText"/>
        <w:tabs>
          <w:tab w:val="left" w:pos="6946"/>
        </w:tabs>
        <w:ind w:left="5760"/>
        <w:rPr>
          <w:rFonts w:ascii="Arial" w:hAnsi="Arial" w:cs="Arial"/>
          <w:sz w:val="16"/>
          <w:szCs w:val="16"/>
        </w:rPr>
      </w:pPr>
      <w:r>
        <w:tab/>
      </w:r>
    </w:p>
    <w:p w:rsidR="00BF46F9" w:rsidRPr="000C7666" w:rsidRDefault="00BF46F9" w:rsidP="00FD0418">
      <w:pPr>
        <w:pStyle w:val="Default"/>
        <w:ind w:left="5760"/>
        <w:rPr>
          <w:color w:val="000000" w:themeColor="text1"/>
          <w:sz w:val="20"/>
        </w:rPr>
      </w:pPr>
    </w:p>
    <w:sectPr w:rsidR="00BF46F9" w:rsidRPr="000C7666" w:rsidSect="00A30091">
      <w:headerReference w:type="default" r:id="rId13"/>
      <w:headerReference w:type="first" r:id="rId14"/>
      <w:endnotePr>
        <w:numFmt w:val="decimal"/>
      </w:endnotePr>
      <w:pgSz w:w="11907" w:h="16840" w:code="9"/>
      <w:pgMar w:top="1341" w:right="794" w:bottom="851" w:left="794" w:header="568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4CB" w:rsidRDefault="00A364CB">
      <w:pPr>
        <w:pStyle w:val="Normale1"/>
      </w:pPr>
      <w:r>
        <w:separator/>
      </w:r>
    </w:p>
  </w:endnote>
  <w:endnote w:type="continuationSeparator" w:id="0">
    <w:p w:rsidR="00A364CB" w:rsidRDefault="00A364CB">
      <w:pPr>
        <w:pStyle w:val="Normale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4CB" w:rsidRDefault="00A364CB">
      <w:pPr>
        <w:pStyle w:val="Normale1"/>
      </w:pPr>
      <w:r>
        <w:separator/>
      </w:r>
    </w:p>
  </w:footnote>
  <w:footnote w:type="continuationSeparator" w:id="0">
    <w:p w:rsidR="00A364CB" w:rsidRDefault="00A364CB">
      <w:pPr>
        <w:pStyle w:val="Normale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124" w:rsidRDefault="00480124">
    <w:pPr>
      <w:pStyle w:val="Header"/>
      <w:ind w:left="2160" w:firstLine="43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F4D" w:rsidRDefault="001A66D9">
    <w:pPr>
      <w:pStyle w:val="Header"/>
    </w:pPr>
    <w:r>
      <w:rPr>
        <w:noProof/>
        <w:lang w:val="it-IT" w:eastAsia="it-IT" w:bidi="ar-SA"/>
      </w:rPr>
      <w:drawing>
        <wp:inline distT="0" distB="0" distL="0" distR="0" wp14:anchorId="319001F0" wp14:editId="7CA71B71">
          <wp:extent cx="2486025" cy="542925"/>
          <wp:effectExtent l="19050" t="0" r="9525" b="0"/>
          <wp:docPr id="6" name="Immagine 6" descr="Cif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f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03AB"/>
    <w:multiLevelType w:val="singleLevel"/>
    <w:tmpl w:val="E670FC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1379F2"/>
    <w:multiLevelType w:val="singleLevel"/>
    <w:tmpl w:val="06703A66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>
    <w:nsid w:val="076D00A9"/>
    <w:multiLevelType w:val="singleLevel"/>
    <w:tmpl w:val="FCD898C8"/>
    <w:lvl w:ilvl="0">
      <w:start w:val="1"/>
      <w:numFmt w:val="upperLetter"/>
      <w:lvlText w:val="%1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3">
    <w:nsid w:val="16C120F2"/>
    <w:multiLevelType w:val="singleLevel"/>
    <w:tmpl w:val="5AE67BDE"/>
    <w:lvl w:ilvl="0">
      <w:start w:val="2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5F4487A"/>
    <w:multiLevelType w:val="hybridMultilevel"/>
    <w:tmpl w:val="B38C9862"/>
    <w:lvl w:ilvl="0" w:tplc="E01C18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56BA3"/>
    <w:multiLevelType w:val="singleLevel"/>
    <w:tmpl w:val="2A2AE6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4FF5E70"/>
    <w:multiLevelType w:val="singleLevel"/>
    <w:tmpl w:val="5F3023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8856319"/>
    <w:multiLevelType w:val="singleLevel"/>
    <w:tmpl w:val="2368912E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80"/>
    <w:rsid w:val="0000243E"/>
    <w:rsid w:val="00004288"/>
    <w:rsid w:val="00007F9F"/>
    <w:rsid w:val="00020464"/>
    <w:rsid w:val="00027092"/>
    <w:rsid w:val="00056E99"/>
    <w:rsid w:val="000603B7"/>
    <w:rsid w:val="00064DA6"/>
    <w:rsid w:val="000750FA"/>
    <w:rsid w:val="0008516D"/>
    <w:rsid w:val="00092FF4"/>
    <w:rsid w:val="000936CB"/>
    <w:rsid w:val="000B096B"/>
    <w:rsid w:val="000B7B38"/>
    <w:rsid w:val="000C7666"/>
    <w:rsid w:val="000E3650"/>
    <w:rsid w:val="0010282C"/>
    <w:rsid w:val="00127932"/>
    <w:rsid w:val="00140D11"/>
    <w:rsid w:val="00145A3F"/>
    <w:rsid w:val="001514C1"/>
    <w:rsid w:val="0015665E"/>
    <w:rsid w:val="00163FF1"/>
    <w:rsid w:val="001A66D9"/>
    <w:rsid w:val="001B0676"/>
    <w:rsid w:val="001B2887"/>
    <w:rsid w:val="001C3772"/>
    <w:rsid w:val="001D03C6"/>
    <w:rsid w:val="0020448F"/>
    <w:rsid w:val="00215EF6"/>
    <w:rsid w:val="002309BC"/>
    <w:rsid w:val="00233288"/>
    <w:rsid w:val="0024150E"/>
    <w:rsid w:val="002446F9"/>
    <w:rsid w:val="0025593D"/>
    <w:rsid w:val="00265E10"/>
    <w:rsid w:val="00283C14"/>
    <w:rsid w:val="00295C70"/>
    <w:rsid w:val="002A0E1C"/>
    <w:rsid w:val="002A7A96"/>
    <w:rsid w:val="002D5844"/>
    <w:rsid w:val="002D7D9F"/>
    <w:rsid w:val="002E4F5E"/>
    <w:rsid w:val="00326AD9"/>
    <w:rsid w:val="00330AAC"/>
    <w:rsid w:val="00333D01"/>
    <w:rsid w:val="00343387"/>
    <w:rsid w:val="00360634"/>
    <w:rsid w:val="0036401A"/>
    <w:rsid w:val="00393821"/>
    <w:rsid w:val="00395E9F"/>
    <w:rsid w:val="003A0E01"/>
    <w:rsid w:val="003B11DE"/>
    <w:rsid w:val="003F6AAD"/>
    <w:rsid w:val="00420571"/>
    <w:rsid w:val="00447168"/>
    <w:rsid w:val="00466DAB"/>
    <w:rsid w:val="00474FB1"/>
    <w:rsid w:val="00480124"/>
    <w:rsid w:val="0048707F"/>
    <w:rsid w:val="004F2627"/>
    <w:rsid w:val="004F5A5C"/>
    <w:rsid w:val="00520E0E"/>
    <w:rsid w:val="00523E20"/>
    <w:rsid w:val="00553975"/>
    <w:rsid w:val="00561570"/>
    <w:rsid w:val="00566BC1"/>
    <w:rsid w:val="00591C1D"/>
    <w:rsid w:val="005A1D8D"/>
    <w:rsid w:val="005B7171"/>
    <w:rsid w:val="005C2C0F"/>
    <w:rsid w:val="005C5136"/>
    <w:rsid w:val="005D0272"/>
    <w:rsid w:val="005D3479"/>
    <w:rsid w:val="005E3127"/>
    <w:rsid w:val="005E6475"/>
    <w:rsid w:val="005E6FCB"/>
    <w:rsid w:val="00620E5F"/>
    <w:rsid w:val="00620F74"/>
    <w:rsid w:val="006464EE"/>
    <w:rsid w:val="006763BC"/>
    <w:rsid w:val="006862F5"/>
    <w:rsid w:val="006969C6"/>
    <w:rsid w:val="006A1905"/>
    <w:rsid w:val="006A3ED9"/>
    <w:rsid w:val="006D4223"/>
    <w:rsid w:val="006D4D64"/>
    <w:rsid w:val="006F194D"/>
    <w:rsid w:val="006F741E"/>
    <w:rsid w:val="00700D69"/>
    <w:rsid w:val="007233D4"/>
    <w:rsid w:val="00751B3F"/>
    <w:rsid w:val="00752307"/>
    <w:rsid w:val="00755D42"/>
    <w:rsid w:val="007664FD"/>
    <w:rsid w:val="00780E1D"/>
    <w:rsid w:val="0079067E"/>
    <w:rsid w:val="00797080"/>
    <w:rsid w:val="007A5E17"/>
    <w:rsid w:val="007C4BD9"/>
    <w:rsid w:val="007E28BC"/>
    <w:rsid w:val="007F54C0"/>
    <w:rsid w:val="00804015"/>
    <w:rsid w:val="008121E0"/>
    <w:rsid w:val="0081518C"/>
    <w:rsid w:val="008231AC"/>
    <w:rsid w:val="00827AC6"/>
    <w:rsid w:val="00827F14"/>
    <w:rsid w:val="00846BD2"/>
    <w:rsid w:val="00870F27"/>
    <w:rsid w:val="0087359E"/>
    <w:rsid w:val="008757AA"/>
    <w:rsid w:val="008C7FB6"/>
    <w:rsid w:val="008F4977"/>
    <w:rsid w:val="008F5134"/>
    <w:rsid w:val="0090670C"/>
    <w:rsid w:val="0090679A"/>
    <w:rsid w:val="00917D03"/>
    <w:rsid w:val="00946E1A"/>
    <w:rsid w:val="009509BC"/>
    <w:rsid w:val="009739E6"/>
    <w:rsid w:val="00987210"/>
    <w:rsid w:val="0099475C"/>
    <w:rsid w:val="009B0174"/>
    <w:rsid w:val="009C6C2B"/>
    <w:rsid w:val="009E5F30"/>
    <w:rsid w:val="00A029A3"/>
    <w:rsid w:val="00A13E05"/>
    <w:rsid w:val="00A2455B"/>
    <w:rsid w:val="00A30091"/>
    <w:rsid w:val="00A31791"/>
    <w:rsid w:val="00A33DA9"/>
    <w:rsid w:val="00A364CB"/>
    <w:rsid w:val="00A37274"/>
    <w:rsid w:val="00A472DC"/>
    <w:rsid w:val="00A52AF7"/>
    <w:rsid w:val="00A62B78"/>
    <w:rsid w:val="00A72614"/>
    <w:rsid w:val="00A73CC2"/>
    <w:rsid w:val="00A94412"/>
    <w:rsid w:val="00A947EA"/>
    <w:rsid w:val="00AF2AF1"/>
    <w:rsid w:val="00B031DD"/>
    <w:rsid w:val="00B30FFC"/>
    <w:rsid w:val="00B340A1"/>
    <w:rsid w:val="00B46678"/>
    <w:rsid w:val="00B51451"/>
    <w:rsid w:val="00B551B4"/>
    <w:rsid w:val="00B6098A"/>
    <w:rsid w:val="00BA54A2"/>
    <w:rsid w:val="00BF3E46"/>
    <w:rsid w:val="00BF46F9"/>
    <w:rsid w:val="00C018FF"/>
    <w:rsid w:val="00C0396B"/>
    <w:rsid w:val="00C10F15"/>
    <w:rsid w:val="00C119D4"/>
    <w:rsid w:val="00C13D5F"/>
    <w:rsid w:val="00C35251"/>
    <w:rsid w:val="00C476AA"/>
    <w:rsid w:val="00C567B9"/>
    <w:rsid w:val="00C66BC2"/>
    <w:rsid w:val="00CB758E"/>
    <w:rsid w:val="00CF72E8"/>
    <w:rsid w:val="00D170D7"/>
    <w:rsid w:val="00D22A9F"/>
    <w:rsid w:val="00D32E19"/>
    <w:rsid w:val="00D35515"/>
    <w:rsid w:val="00D35852"/>
    <w:rsid w:val="00D456AC"/>
    <w:rsid w:val="00D52364"/>
    <w:rsid w:val="00D55292"/>
    <w:rsid w:val="00D60DD8"/>
    <w:rsid w:val="00D85C26"/>
    <w:rsid w:val="00DA5A29"/>
    <w:rsid w:val="00DB19F0"/>
    <w:rsid w:val="00DC5683"/>
    <w:rsid w:val="00DC74F7"/>
    <w:rsid w:val="00E11864"/>
    <w:rsid w:val="00E11D9A"/>
    <w:rsid w:val="00E11EAF"/>
    <w:rsid w:val="00E33097"/>
    <w:rsid w:val="00E36560"/>
    <w:rsid w:val="00E415D9"/>
    <w:rsid w:val="00E57BCA"/>
    <w:rsid w:val="00E66F58"/>
    <w:rsid w:val="00E704AA"/>
    <w:rsid w:val="00E7058F"/>
    <w:rsid w:val="00E8437A"/>
    <w:rsid w:val="00E879BF"/>
    <w:rsid w:val="00E903DC"/>
    <w:rsid w:val="00E947C7"/>
    <w:rsid w:val="00EA2E1F"/>
    <w:rsid w:val="00ED0510"/>
    <w:rsid w:val="00EE3CC6"/>
    <w:rsid w:val="00EF4646"/>
    <w:rsid w:val="00F11124"/>
    <w:rsid w:val="00F1237A"/>
    <w:rsid w:val="00F30C4A"/>
    <w:rsid w:val="00F32060"/>
    <w:rsid w:val="00F3309C"/>
    <w:rsid w:val="00F36539"/>
    <w:rsid w:val="00F46339"/>
    <w:rsid w:val="00F47F13"/>
    <w:rsid w:val="00F53DF4"/>
    <w:rsid w:val="00F66CD8"/>
    <w:rsid w:val="00FA138A"/>
    <w:rsid w:val="00FA4980"/>
    <w:rsid w:val="00FD0418"/>
    <w:rsid w:val="00FD3FC6"/>
    <w:rsid w:val="00FF3F4D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1570"/>
  </w:style>
  <w:style w:type="paragraph" w:styleId="Heading1">
    <w:name w:val="heading 1"/>
    <w:basedOn w:val="Normale1"/>
    <w:next w:val="Normale1"/>
    <w:qFormat/>
    <w:rsid w:val="00004288"/>
    <w:pPr>
      <w:keepNext/>
      <w:tabs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outlineLvl w:val="0"/>
    </w:pPr>
    <w:rPr>
      <w:b/>
    </w:rPr>
  </w:style>
  <w:style w:type="paragraph" w:styleId="Heading2">
    <w:name w:val="heading 2"/>
    <w:basedOn w:val="Normale1"/>
    <w:next w:val="Normale1"/>
    <w:qFormat/>
    <w:rsid w:val="00004288"/>
    <w:pPr>
      <w:keepNext/>
      <w:tabs>
        <w:tab w:val="left" w:pos="1134"/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jc w:val="both"/>
      <w:outlineLvl w:val="1"/>
    </w:pPr>
    <w:rPr>
      <w:rFonts w:ascii="Futura Lt BT" w:hAnsi="Futura Lt BT"/>
      <w:b/>
    </w:rPr>
  </w:style>
  <w:style w:type="paragraph" w:styleId="Heading3">
    <w:name w:val="heading 3"/>
    <w:basedOn w:val="Normale1"/>
    <w:next w:val="Normale1"/>
    <w:qFormat/>
    <w:rsid w:val="00004288"/>
    <w:pPr>
      <w:keepNext/>
      <w:outlineLvl w:val="2"/>
    </w:pPr>
    <w:rPr>
      <w:rFonts w:ascii="Futura Lt BT" w:hAnsi="Futura Lt BT"/>
      <w:b/>
      <w:i/>
    </w:rPr>
  </w:style>
  <w:style w:type="paragraph" w:styleId="Heading4">
    <w:name w:val="heading 4"/>
    <w:basedOn w:val="Normal"/>
    <w:next w:val="Normal"/>
    <w:link w:val="Heading4Char"/>
    <w:unhideWhenUsed/>
    <w:qFormat/>
    <w:rsid w:val="00A726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A726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qFormat/>
    <w:rsid w:val="00004288"/>
    <w:rPr>
      <w:color w:val="000000"/>
      <w:sz w:val="24"/>
    </w:rPr>
  </w:style>
  <w:style w:type="paragraph" w:customStyle="1" w:styleId="Numeropagina1">
    <w:name w:val="Numero pagina1"/>
    <w:basedOn w:val="Normale1"/>
    <w:rsid w:val="00004288"/>
  </w:style>
  <w:style w:type="paragraph" w:customStyle="1" w:styleId="CifaStyle">
    <w:name w:val="Cifa Style"/>
    <w:rsid w:val="00004288"/>
    <w:rPr>
      <w:color w:val="000000"/>
      <w:sz w:val="24"/>
    </w:rPr>
  </w:style>
  <w:style w:type="paragraph" w:styleId="Footer">
    <w:name w:val="footer"/>
    <w:basedOn w:val="CifaStyle"/>
    <w:rsid w:val="00004288"/>
    <w:pPr>
      <w:tabs>
        <w:tab w:val="center" w:pos="4252"/>
        <w:tab w:val="right" w:pos="8504"/>
      </w:tabs>
    </w:pPr>
  </w:style>
  <w:style w:type="paragraph" w:styleId="Header">
    <w:name w:val="header"/>
    <w:basedOn w:val="Normale1"/>
    <w:rsid w:val="00004288"/>
    <w:pPr>
      <w:tabs>
        <w:tab w:val="center" w:pos="4320"/>
        <w:tab w:val="right" w:pos="8640"/>
      </w:tabs>
    </w:pPr>
  </w:style>
  <w:style w:type="paragraph" w:customStyle="1" w:styleId="ppp">
    <w:name w:val="ppp"/>
    <w:basedOn w:val="Normale1"/>
    <w:rsid w:val="00004288"/>
    <w:pPr>
      <w:tabs>
        <w:tab w:val="left" w:pos="280"/>
      </w:tabs>
      <w:ind w:left="280" w:hanging="280"/>
      <w:jc w:val="both"/>
    </w:pPr>
    <w:rPr>
      <w:sz w:val="20"/>
    </w:rPr>
  </w:style>
  <w:style w:type="paragraph" w:styleId="DocumentMap">
    <w:name w:val="Document Map"/>
    <w:basedOn w:val="Normale1"/>
    <w:semiHidden/>
    <w:rsid w:val="00004288"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e1"/>
    <w:link w:val="BodyTextChar"/>
    <w:rsid w:val="00004288"/>
    <w:pPr>
      <w:jc w:val="both"/>
    </w:pPr>
    <w:rPr>
      <w:rFonts w:ascii="Futura Lt BT" w:hAnsi="Futura Lt BT"/>
    </w:rPr>
  </w:style>
  <w:style w:type="character" w:customStyle="1" w:styleId="StileMessaggioDiPostaElettronica231">
    <w:name w:val="StileMessaggioDiPostaElettronica231"/>
    <w:basedOn w:val="DefaultParagraphFont"/>
    <w:semiHidden/>
    <w:rsid w:val="009E5F30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e1"/>
    <w:link w:val="BalloonTextChar"/>
    <w:rsid w:val="009C6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C2B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rsid w:val="00566BC1"/>
    <w:rPr>
      <w:color w:val="0000FF"/>
      <w:u w:val="single"/>
    </w:rPr>
  </w:style>
  <w:style w:type="paragraph" w:customStyle="1" w:styleId="Default">
    <w:name w:val="Default"/>
    <w:rsid w:val="00566BC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longtext">
    <w:name w:val="long_text"/>
    <w:basedOn w:val="DefaultParagraphFont"/>
    <w:rsid w:val="00946E1A"/>
  </w:style>
  <w:style w:type="paragraph" w:styleId="ListParagraph">
    <w:name w:val="List Paragraph"/>
    <w:basedOn w:val="Normal"/>
    <w:uiPriority w:val="34"/>
    <w:qFormat/>
    <w:rsid w:val="00F47F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D0418"/>
    <w:rPr>
      <w:rFonts w:ascii="Futura Lt BT" w:hAnsi="Futura Lt BT"/>
      <w:color w:val="000000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726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72614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1570"/>
  </w:style>
  <w:style w:type="paragraph" w:styleId="Heading1">
    <w:name w:val="heading 1"/>
    <w:basedOn w:val="Normale1"/>
    <w:next w:val="Normale1"/>
    <w:qFormat/>
    <w:rsid w:val="00004288"/>
    <w:pPr>
      <w:keepNext/>
      <w:tabs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outlineLvl w:val="0"/>
    </w:pPr>
    <w:rPr>
      <w:b/>
    </w:rPr>
  </w:style>
  <w:style w:type="paragraph" w:styleId="Heading2">
    <w:name w:val="heading 2"/>
    <w:basedOn w:val="Normale1"/>
    <w:next w:val="Normale1"/>
    <w:qFormat/>
    <w:rsid w:val="00004288"/>
    <w:pPr>
      <w:keepNext/>
      <w:tabs>
        <w:tab w:val="left" w:pos="1134"/>
        <w:tab w:val="left" w:pos="4580"/>
        <w:tab w:val="left" w:pos="4963"/>
        <w:tab w:val="left" w:pos="5672"/>
        <w:tab w:val="left" w:pos="6381"/>
        <w:tab w:val="left" w:pos="7090"/>
        <w:tab w:val="left" w:pos="7799"/>
      </w:tabs>
      <w:jc w:val="both"/>
      <w:outlineLvl w:val="1"/>
    </w:pPr>
    <w:rPr>
      <w:rFonts w:ascii="Futura Lt BT" w:hAnsi="Futura Lt BT"/>
      <w:b/>
    </w:rPr>
  </w:style>
  <w:style w:type="paragraph" w:styleId="Heading3">
    <w:name w:val="heading 3"/>
    <w:basedOn w:val="Normale1"/>
    <w:next w:val="Normale1"/>
    <w:qFormat/>
    <w:rsid w:val="00004288"/>
    <w:pPr>
      <w:keepNext/>
      <w:outlineLvl w:val="2"/>
    </w:pPr>
    <w:rPr>
      <w:rFonts w:ascii="Futura Lt BT" w:hAnsi="Futura Lt BT"/>
      <w:b/>
      <w:i/>
    </w:rPr>
  </w:style>
  <w:style w:type="paragraph" w:styleId="Heading4">
    <w:name w:val="heading 4"/>
    <w:basedOn w:val="Normal"/>
    <w:next w:val="Normal"/>
    <w:link w:val="Heading4Char"/>
    <w:unhideWhenUsed/>
    <w:qFormat/>
    <w:rsid w:val="00A726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A7261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qFormat/>
    <w:rsid w:val="00004288"/>
    <w:rPr>
      <w:color w:val="000000"/>
      <w:sz w:val="24"/>
    </w:rPr>
  </w:style>
  <w:style w:type="paragraph" w:customStyle="1" w:styleId="Numeropagina1">
    <w:name w:val="Numero pagina1"/>
    <w:basedOn w:val="Normale1"/>
    <w:rsid w:val="00004288"/>
  </w:style>
  <w:style w:type="paragraph" w:customStyle="1" w:styleId="CifaStyle">
    <w:name w:val="Cifa Style"/>
    <w:rsid w:val="00004288"/>
    <w:rPr>
      <w:color w:val="000000"/>
      <w:sz w:val="24"/>
    </w:rPr>
  </w:style>
  <w:style w:type="paragraph" w:styleId="Footer">
    <w:name w:val="footer"/>
    <w:basedOn w:val="CifaStyle"/>
    <w:rsid w:val="00004288"/>
    <w:pPr>
      <w:tabs>
        <w:tab w:val="center" w:pos="4252"/>
        <w:tab w:val="right" w:pos="8504"/>
      </w:tabs>
    </w:pPr>
  </w:style>
  <w:style w:type="paragraph" w:styleId="Header">
    <w:name w:val="header"/>
    <w:basedOn w:val="Normale1"/>
    <w:rsid w:val="00004288"/>
    <w:pPr>
      <w:tabs>
        <w:tab w:val="center" w:pos="4320"/>
        <w:tab w:val="right" w:pos="8640"/>
      </w:tabs>
    </w:pPr>
  </w:style>
  <w:style w:type="paragraph" w:customStyle="1" w:styleId="ppp">
    <w:name w:val="ppp"/>
    <w:basedOn w:val="Normale1"/>
    <w:rsid w:val="00004288"/>
    <w:pPr>
      <w:tabs>
        <w:tab w:val="left" w:pos="280"/>
      </w:tabs>
      <w:ind w:left="280" w:hanging="280"/>
      <w:jc w:val="both"/>
    </w:pPr>
    <w:rPr>
      <w:sz w:val="20"/>
    </w:rPr>
  </w:style>
  <w:style w:type="paragraph" w:styleId="DocumentMap">
    <w:name w:val="Document Map"/>
    <w:basedOn w:val="Normale1"/>
    <w:semiHidden/>
    <w:rsid w:val="00004288"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e1"/>
    <w:link w:val="BodyTextChar"/>
    <w:rsid w:val="00004288"/>
    <w:pPr>
      <w:jc w:val="both"/>
    </w:pPr>
    <w:rPr>
      <w:rFonts w:ascii="Futura Lt BT" w:hAnsi="Futura Lt BT"/>
    </w:rPr>
  </w:style>
  <w:style w:type="character" w:customStyle="1" w:styleId="StileMessaggioDiPostaElettronica231">
    <w:name w:val="StileMessaggioDiPostaElettronica231"/>
    <w:basedOn w:val="DefaultParagraphFont"/>
    <w:semiHidden/>
    <w:rsid w:val="009E5F30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e1"/>
    <w:link w:val="BalloonTextChar"/>
    <w:rsid w:val="009C6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C2B"/>
    <w:rPr>
      <w:rFonts w:ascii="Tahoma" w:hAnsi="Tahoma" w:cs="Tahoma"/>
      <w:color w:val="000000"/>
      <w:sz w:val="16"/>
      <w:szCs w:val="16"/>
      <w:lang w:val="en-GB"/>
    </w:rPr>
  </w:style>
  <w:style w:type="character" w:styleId="Hyperlink">
    <w:name w:val="Hyperlink"/>
    <w:basedOn w:val="DefaultParagraphFont"/>
    <w:rsid w:val="00566BC1"/>
    <w:rPr>
      <w:color w:val="0000FF"/>
      <w:u w:val="single"/>
    </w:rPr>
  </w:style>
  <w:style w:type="paragraph" w:customStyle="1" w:styleId="Default">
    <w:name w:val="Default"/>
    <w:rsid w:val="00566BC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longtext">
    <w:name w:val="long_text"/>
    <w:basedOn w:val="DefaultParagraphFont"/>
    <w:rsid w:val="00946E1A"/>
  </w:style>
  <w:style w:type="paragraph" w:styleId="ListParagraph">
    <w:name w:val="List Paragraph"/>
    <w:basedOn w:val="Normal"/>
    <w:uiPriority w:val="34"/>
    <w:qFormat/>
    <w:rsid w:val="00F47F1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D0418"/>
    <w:rPr>
      <w:rFonts w:ascii="Futura Lt BT" w:hAnsi="Futura Lt BT"/>
      <w:color w:val="000000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A726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7261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ifa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701CB-063C-4416-ABDA-4CE3617F5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4076</CharactersWithSpaces>
  <SharedDoc>false</SharedDoc>
  <HLinks>
    <vt:vector size="18" baseType="variant">
      <vt:variant>
        <vt:i4>4194390</vt:i4>
      </vt:variant>
      <vt:variant>
        <vt:i4>0</vt:i4>
      </vt:variant>
      <vt:variant>
        <vt:i4>0</vt:i4>
      </vt:variant>
      <vt:variant>
        <vt:i4>5</vt:i4>
      </vt:variant>
      <vt:variant>
        <vt:lpwstr>http://www.cifa.com/</vt:lpwstr>
      </vt:variant>
      <vt:variant>
        <vt:lpwstr/>
      </vt:variant>
      <vt:variant>
        <vt:i4>5374069</vt:i4>
      </vt:variant>
      <vt:variant>
        <vt:i4>9</vt:i4>
      </vt:variant>
      <vt:variant>
        <vt:i4>0</vt:i4>
      </vt:variant>
      <vt:variant>
        <vt:i4>5</vt:i4>
      </vt:variant>
      <vt:variant>
        <vt:lpwstr>mailto:communication@cifa.com</vt:lpwstr>
      </vt:variant>
      <vt:variant>
        <vt:lpwstr/>
      </vt:variant>
      <vt:variant>
        <vt:i4>7995404</vt:i4>
      </vt:variant>
      <vt:variant>
        <vt:i4>6</vt:i4>
      </vt:variant>
      <vt:variant>
        <vt:i4>0</vt:i4>
      </vt:variant>
      <vt:variant>
        <vt:i4>5</vt:i4>
      </vt:variant>
      <vt:variant>
        <vt:lpwstr>mailto:vito.minunni@cifa.com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2017-01-10T19:54:00Z</dcterms:created>
  <dcterms:modified xsi:type="dcterms:W3CDTF">2017-01-10T20:18:00Z</dcterms:modified>
</cp:coreProperties>
</file>