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4FD28" w14:textId="77777777" w:rsidR="00A4768F" w:rsidRPr="00B87B79" w:rsidRDefault="00A4768F">
      <w:pPr>
        <w:rPr>
          <w:sz w:val="28"/>
          <w:szCs w:val="28"/>
          <w:lang w:val="it-IT"/>
        </w:rPr>
      </w:pPr>
    </w:p>
    <w:p w14:paraId="56A0C7BD" w14:textId="77777777" w:rsidR="00EA127B" w:rsidRPr="00B87B79" w:rsidRDefault="00EA127B">
      <w:pPr>
        <w:rPr>
          <w:sz w:val="28"/>
          <w:szCs w:val="28"/>
          <w:lang w:val="it-IT"/>
        </w:rPr>
      </w:pPr>
    </w:p>
    <w:p w14:paraId="711B8030" w14:textId="77777777" w:rsidR="00DB23F8" w:rsidRPr="00B87B79" w:rsidRDefault="00EA127B" w:rsidP="00EA127B">
      <w:pPr>
        <w:widowControl w:val="0"/>
        <w:autoSpaceDE w:val="0"/>
        <w:autoSpaceDN w:val="0"/>
        <w:adjustRightInd w:val="0"/>
        <w:spacing w:after="160" w:line="256" w:lineRule="auto"/>
        <w:jc w:val="center"/>
        <w:rPr>
          <w:rFonts w:cs="Times"/>
          <w:b/>
          <w:bCs/>
          <w:sz w:val="28"/>
          <w:szCs w:val="28"/>
        </w:rPr>
      </w:pPr>
      <w:bookmarkStart w:id="0" w:name="_GoBack"/>
      <w:r w:rsidRPr="00B87B79">
        <w:rPr>
          <w:rFonts w:cs="Times"/>
          <w:b/>
          <w:bCs/>
          <w:sz w:val="28"/>
          <w:szCs w:val="28"/>
        </w:rPr>
        <w:t>MAPEI PLATINUM SPONSOR OF 4</w:t>
      </w:r>
      <w:r w:rsidRPr="00B87B79">
        <w:rPr>
          <w:rFonts w:cs="Times"/>
          <w:b/>
          <w:bCs/>
          <w:sz w:val="28"/>
          <w:szCs w:val="28"/>
          <w:vertAlign w:val="superscript"/>
        </w:rPr>
        <w:t>TH</w:t>
      </w:r>
      <w:r w:rsidRPr="00B87B79">
        <w:rPr>
          <w:rFonts w:cs="Times"/>
          <w:b/>
          <w:bCs/>
          <w:sz w:val="28"/>
          <w:szCs w:val="28"/>
        </w:rPr>
        <w:t xml:space="preserve"> ARABIAN TUNNELLING CONFERENCE </w:t>
      </w:r>
    </w:p>
    <w:p w14:paraId="4711AC2C" w14:textId="77777777" w:rsidR="00EA127B" w:rsidRPr="00B87B79" w:rsidRDefault="00EA127B" w:rsidP="00EA127B">
      <w:pPr>
        <w:widowControl w:val="0"/>
        <w:autoSpaceDE w:val="0"/>
        <w:autoSpaceDN w:val="0"/>
        <w:adjustRightInd w:val="0"/>
        <w:spacing w:after="160" w:line="256" w:lineRule="auto"/>
        <w:jc w:val="center"/>
        <w:rPr>
          <w:rFonts w:cs="Times"/>
          <w:b/>
          <w:bCs/>
          <w:sz w:val="28"/>
          <w:szCs w:val="28"/>
        </w:rPr>
      </w:pPr>
      <w:r w:rsidRPr="00B87B79">
        <w:rPr>
          <w:rFonts w:cs="Times"/>
          <w:b/>
          <w:bCs/>
          <w:sz w:val="28"/>
          <w:szCs w:val="28"/>
        </w:rPr>
        <w:t>AND EXHIBITION</w:t>
      </w:r>
    </w:p>
    <w:p w14:paraId="0C06DBD8" w14:textId="77777777" w:rsidR="00DB23F8" w:rsidRPr="000119C8" w:rsidRDefault="007D0259" w:rsidP="00EA127B">
      <w:pPr>
        <w:widowControl w:val="0"/>
        <w:autoSpaceDE w:val="0"/>
        <w:autoSpaceDN w:val="0"/>
        <w:adjustRightInd w:val="0"/>
        <w:spacing w:after="160" w:line="256" w:lineRule="auto"/>
        <w:jc w:val="center"/>
        <w:rPr>
          <w:rFonts w:cs="Times"/>
          <w:b/>
          <w:strike/>
          <w:sz w:val="26"/>
          <w:szCs w:val="26"/>
        </w:rPr>
      </w:pPr>
      <w:r w:rsidRPr="000119C8">
        <w:rPr>
          <w:rFonts w:cs="Times"/>
          <w:b/>
          <w:bCs/>
          <w:sz w:val="26"/>
          <w:szCs w:val="26"/>
        </w:rPr>
        <w:t xml:space="preserve">With a dedicated Business </w:t>
      </w:r>
      <w:r w:rsidR="00333683" w:rsidRPr="000119C8">
        <w:rPr>
          <w:rFonts w:cs="Times"/>
          <w:b/>
          <w:bCs/>
          <w:sz w:val="26"/>
          <w:szCs w:val="26"/>
        </w:rPr>
        <w:t>Division</w:t>
      </w:r>
      <w:r w:rsidR="00752C36" w:rsidRPr="000119C8">
        <w:rPr>
          <w:rFonts w:cs="Times"/>
          <w:b/>
          <w:bCs/>
          <w:sz w:val="26"/>
          <w:szCs w:val="26"/>
        </w:rPr>
        <w:t xml:space="preserve"> “</w:t>
      </w:r>
      <w:r w:rsidRPr="000119C8">
        <w:rPr>
          <w:rFonts w:cs="Times"/>
          <w:b/>
          <w:bCs/>
          <w:sz w:val="26"/>
          <w:szCs w:val="26"/>
        </w:rPr>
        <w:t xml:space="preserve">Mapei </w:t>
      </w:r>
      <w:r w:rsidRPr="000119C8">
        <w:rPr>
          <w:rFonts w:cs="Roboto-Regular"/>
          <w:b/>
          <w:sz w:val="26"/>
          <w:szCs w:val="26"/>
        </w:rPr>
        <w:t>Underground Technology Team</w:t>
      </w:r>
      <w:r w:rsidR="00752C36" w:rsidRPr="000119C8">
        <w:rPr>
          <w:rFonts w:cs="Roboto-Regular"/>
          <w:b/>
          <w:sz w:val="26"/>
          <w:szCs w:val="26"/>
        </w:rPr>
        <w:t>”</w:t>
      </w:r>
      <w:r w:rsidRPr="000119C8">
        <w:rPr>
          <w:rFonts w:cs="Times"/>
          <w:b/>
          <w:bCs/>
          <w:sz w:val="26"/>
          <w:szCs w:val="26"/>
        </w:rPr>
        <w:t xml:space="preserve"> </w:t>
      </w:r>
      <w:r w:rsidR="004125BC" w:rsidRPr="000119C8">
        <w:rPr>
          <w:rFonts w:cs="Times"/>
          <w:b/>
          <w:bCs/>
          <w:sz w:val="26"/>
          <w:szCs w:val="26"/>
        </w:rPr>
        <w:t>(</w:t>
      </w:r>
      <w:r w:rsidR="006A7616" w:rsidRPr="000119C8">
        <w:rPr>
          <w:rFonts w:cs="Times"/>
          <w:b/>
          <w:bCs/>
          <w:sz w:val="26"/>
          <w:szCs w:val="26"/>
        </w:rPr>
        <w:t>UTT</w:t>
      </w:r>
      <w:r w:rsidR="004125BC" w:rsidRPr="000119C8">
        <w:rPr>
          <w:rFonts w:cs="Times"/>
          <w:b/>
          <w:bCs/>
          <w:sz w:val="26"/>
          <w:szCs w:val="26"/>
        </w:rPr>
        <w:t>)</w:t>
      </w:r>
      <w:r w:rsidR="006A7616" w:rsidRPr="000119C8">
        <w:rPr>
          <w:rFonts w:cs="Times"/>
          <w:b/>
          <w:bCs/>
          <w:sz w:val="26"/>
          <w:szCs w:val="26"/>
        </w:rPr>
        <w:t xml:space="preserve"> –</w:t>
      </w:r>
      <w:r w:rsidRPr="000119C8">
        <w:rPr>
          <w:rFonts w:cs="Times"/>
          <w:b/>
          <w:bCs/>
          <w:sz w:val="26"/>
          <w:szCs w:val="26"/>
        </w:rPr>
        <w:t xml:space="preserve"> the company will showcase </w:t>
      </w:r>
      <w:r w:rsidR="006A7616" w:rsidRPr="000119C8">
        <w:rPr>
          <w:rFonts w:cs="Times"/>
          <w:b/>
          <w:bCs/>
          <w:sz w:val="26"/>
          <w:szCs w:val="26"/>
        </w:rPr>
        <w:t xml:space="preserve">wide range of </w:t>
      </w:r>
      <w:r w:rsidRPr="000119C8">
        <w:rPr>
          <w:rFonts w:cs="Times"/>
          <w:b/>
          <w:bCs/>
          <w:sz w:val="26"/>
          <w:szCs w:val="26"/>
        </w:rPr>
        <w:t xml:space="preserve">products for </w:t>
      </w:r>
      <w:r w:rsidR="00246C90" w:rsidRPr="000119C8">
        <w:rPr>
          <w:rFonts w:cs="Times"/>
          <w:b/>
          <w:bCs/>
          <w:sz w:val="26"/>
          <w:szCs w:val="26"/>
        </w:rPr>
        <w:t>Tunnelling</w:t>
      </w:r>
      <w:r w:rsidRPr="000119C8">
        <w:rPr>
          <w:rFonts w:cs="Times"/>
          <w:b/>
          <w:bCs/>
          <w:sz w:val="26"/>
          <w:szCs w:val="26"/>
        </w:rPr>
        <w:t xml:space="preserve"> mining and underground construction</w:t>
      </w:r>
    </w:p>
    <w:p w14:paraId="7E2CA85C" w14:textId="77777777" w:rsidR="00EA127B" w:rsidRPr="00B87B79" w:rsidRDefault="007809BB" w:rsidP="00B87B79">
      <w:pPr>
        <w:widowControl w:val="0"/>
        <w:autoSpaceDE w:val="0"/>
        <w:autoSpaceDN w:val="0"/>
        <w:adjustRightInd w:val="0"/>
        <w:spacing w:after="160" w:line="276" w:lineRule="auto"/>
        <w:rPr>
          <w:rFonts w:cs="Times"/>
        </w:rPr>
      </w:pPr>
      <w:r>
        <w:rPr>
          <w:rFonts w:cs="Times"/>
        </w:rPr>
        <w:t>Dubai, 12</w:t>
      </w:r>
      <w:r w:rsidR="00EA127B" w:rsidRPr="00B87B79">
        <w:rPr>
          <w:rFonts w:cs="Times"/>
        </w:rPr>
        <w:t xml:space="preserve"> February 2017 - Mapei, the worldwide leader in the manufacture of adhesives, chemical products, and sealant for </w:t>
      </w:r>
      <w:r w:rsidR="00EF5AE4" w:rsidRPr="00B87B79">
        <w:rPr>
          <w:rFonts w:cs="Times"/>
        </w:rPr>
        <w:t>the building industry</w:t>
      </w:r>
      <w:r w:rsidR="00EA127B" w:rsidRPr="00B87B79">
        <w:rPr>
          <w:rFonts w:cs="Times"/>
        </w:rPr>
        <w:t>, will</w:t>
      </w:r>
      <w:r w:rsidR="00246C90">
        <w:rPr>
          <w:rFonts w:cs="Times"/>
        </w:rPr>
        <w:t xml:space="preserve"> be the Platinum Sponsor of the </w:t>
      </w:r>
      <w:r w:rsidR="00EA127B" w:rsidRPr="00B87B79">
        <w:rPr>
          <w:rFonts w:cs="Times"/>
        </w:rPr>
        <w:t>4</w:t>
      </w:r>
      <w:r w:rsidR="00EA127B" w:rsidRPr="00B87B79">
        <w:rPr>
          <w:rFonts w:cs="Times"/>
          <w:vertAlign w:val="superscript"/>
        </w:rPr>
        <w:t>th</w:t>
      </w:r>
      <w:r w:rsidR="00EA127B" w:rsidRPr="00B87B79">
        <w:rPr>
          <w:rFonts w:cs="Times"/>
        </w:rPr>
        <w:t xml:space="preserve"> Arabian Tunnelling Conference and Exhibition (ATC).  ATC will take place in conjunction</w:t>
      </w:r>
      <w:r w:rsidR="00722FAE" w:rsidRPr="00B87B79">
        <w:rPr>
          <w:rFonts w:cs="Times"/>
        </w:rPr>
        <w:t xml:space="preserve"> </w:t>
      </w:r>
      <w:r w:rsidR="00EA127B" w:rsidRPr="00B87B79">
        <w:rPr>
          <w:rFonts w:cs="Times"/>
        </w:rPr>
        <w:t>with the 20</w:t>
      </w:r>
      <w:r w:rsidR="00EA127B" w:rsidRPr="00B87B79">
        <w:rPr>
          <w:rFonts w:cs="Times"/>
          <w:vertAlign w:val="superscript"/>
        </w:rPr>
        <w:t>th</w:t>
      </w:r>
      <w:r w:rsidR="00EA127B" w:rsidRPr="00B87B79">
        <w:rPr>
          <w:rFonts w:cs="Times"/>
        </w:rPr>
        <w:t xml:space="preserve"> Gulf Engineering Forum, from 21</w:t>
      </w:r>
      <w:r w:rsidR="00EA127B" w:rsidRPr="00B87B79">
        <w:rPr>
          <w:rFonts w:cs="Times"/>
          <w:vertAlign w:val="superscript"/>
        </w:rPr>
        <w:t>st</w:t>
      </w:r>
      <w:r w:rsidR="00EA127B" w:rsidRPr="00B87B79">
        <w:rPr>
          <w:rFonts w:cs="Times"/>
        </w:rPr>
        <w:t xml:space="preserve"> to 22</w:t>
      </w:r>
      <w:r w:rsidR="00EA127B" w:rsidRPr="00B87B79">
        <w:rPr>
          <w:rFonts w:cs="Times"/>
          <w:vertAlign w:val="superscript"/>
        </w:rPr>
        <w:t>nd</w:t>
      </w:r>
      <w:r w:rsidR="00EA127B" w:rsidRPr="00B87B79">
        <w:rPr>
          <w:rFonts w:cs="Times"/>
        </w:rPr>
        <w:t xml:space="preserve"> of February 2017</w:t>
      </w:r>
      <w:r w:rsidR="009E633C">
        <w:rPr>
          <w:rFonts w:cs="Times"/>
        </w:rPr>
        <w:t>,</w:t>
      </w:r>
      <w:r w:rsidR="00EA127B" w:rsidRPr="00B87B79">
        <w:rPr>
          <w:rFonts w:cs="Times"/>
        </w:rPr>
        <w:t xml:space="preserve"> at the Ritz Carlton DIFC Hotel in Dubai. With a focus on advancing technologies related to Tunnelling and Underground Space industries, the event will serve as the GCC’s most important gathering of</w:t>
      </w:r>
      <w:r w:rsidR="00EF5AE4" w:rsidRPr="00B87B79">
        <w:rPr>
          <w:rFonts w:cs="Times"/>
        </w:rPr>
        <w:t xml:space="preserve"> professionals</w:t>
      </w:r>
      <w:r w:rsidR="00EA127B" w:rsidRPr="00B87B79">
        <w:rPr>
          <w:rFonts w:cs="Times"/>
        </w:rPr>
        <w:t xml:space="preserve"> and experts, both local and international. </w:t>
      </w:r>
    </w:p>
    <w:p w14:paraId="1243C8C9" w14:textId="77777777" w:rsidR="00333683" w:rsidRPr="00333683" w:rsidRDefault="00EA127B" w:rsidP="00B87B79">
      <w:pPr>
        <w:widowControl w:val="0"/>
        <w:autoSpaceDE w:val="0"/>
        <w:autoSpaceDN w:val="0"/>
        <w:adjustRightInd w:val="0"/>
        <w:spacing w:after="160" w:line="276" w:lineRule="auto"/>
        <w:rPr>
          <w:rFonts w:cs="Times"/>
          <w:strike/>
        </w:rPr>
      </w:pPr>
      <w:r w:rsidRPr="00B87B79">
        <w:rPr>
          <w:rFonts w:cs="Times"/>
        </w:rPr>
        <w:t>Founded in Milan</w:t>
      </w:r>
      <w:r w:rsidR="00EF5AE4" w:rsidRPr="00B87B79">
        <w:rPr>
          <w:rFonts w:cs="Times"/>
        </w:rPr>
        <w:t xml:space="preserve"> (Italy)</w:t>
      </w:r>
      <w:r w:rsidRPr="00B87B79">
        <w:rPr>
          <w:rFonts w:cs="Times"/>
        </w:rPr>
        <w:t xml:space="preserve"> in 1937</w:t>
      </w:r>
      <w:r w:rsidR="00EF5AE4" w:rsidRPr="00B87B79">
        <w:rPr>
          <w:rFonts w:cs="Times"/>
        </w:rPr>
        <w:t xml:space="preserve"> and with a regional headquarter in Dubai operating since 2007</w:t>
      </w:r>
      <w:r w:rsidRPr="00B87B79">
        <w:rPr>
          <w:rFonts w:cs="Times"/>
        </w:rPr>
        <w:t xml:space="preserve">, Mapei has </w:t>
      </w:r>
      <w:r w:rsidR="00EF5AE4" w:rsidRPr="00B87B79">
        <w:rPr>
          <w:rFonts w:cs="Times"/>
        </w:rPr>
        <w:t xml:space="preserve">developed a high-level technical know-how </w:t>
      </w:r>
      <w:r w:rsidR="002E70A8" w:rsidRPr="00B87B79">
        <w:rPr>
          <w:rFonts w:cs="Times"/>
        </w:rPr>
        <w:t xml:space="preserve">in the field of underground works by operating </w:t>
      </w:r>
      <w:r w:rsidRPr="00B87B79">
        <w:rPr>
          <w:rFonts w:cs="Times"/>
        </w:rPr>
        <w:t>on-site</w:t>
      </w:r>
      <w:r w:rsidR="002E70A8" w:rsidRPr="00B87B79">
        <w:rPr>
          <w:rFonts w:cs="Times"/>
        </w:rPr>
        <w:t xml:space="preserve"> </w:t>
      </w:r>
      <w:r w:rsidR="00EF5AE4" w:rsidRPr="00B87B79">
        <w:rPr>
          <w:rFonts w:cs="Times"/>
        </w:rPr>
        <w:t>for u</w:t>
      </w:r>
      <w:r w:rsidRPr="00B87B79">
        <w:rPr>
          <w:rFonts w:cs="Times"/>
        </w:rPr>
        <w:t xml:space="preserve">nderground </w:t>
      </w:r>
      <w:r w:rsidR="00EF5AE4" w:rsidRPr="000119C8">
        <w:rPr>
          <w:rFonts w:cs="Times"/>
        </w:rPr>
        <w:t>c</w:t>
      </w:r>
      <w:r w:rsidRPr="000119C8">
        <w:rPr>
          <w:rFonts w:cs="Times"/>
        </w:rPr>
        <w:t xml:space="preserve">onstruction and </w:t>
      </w:r>
      <w:r w:rsidR="00EF5AE4" w:rsidRPr="000119C8">
        <w:rPr>
          <w:rFonts w:cs="Times"/>
        </w:rPr>
        <w:t>m</w:t>
      </w:r>
      <w:r w:rsidRPr="000119C8">
        <w:rPr>
          <w:rFonts w:cs="Times"/>
        </w:rPr>
        <w:t>ining</w:t>
      </w:r>
      <w:r w:rsidR="00EF5AE4" w:rsidRPr="000119C8">
        <w:rPr>
          <w:rFonts w:cs="Times"/>
        </w:rPr>
        <w:t xml:space="preserve"> projects</w:t>
      </w:r>
      <w:r w:rsidR="002E70A8" w:rsidRPr="000119C8">
        <w:rPr>
          <w:rFonts w:cs="Times"/>
        </w:rPr>
        <w:t xml:space="preserve"> across</w:t>
      </w:r>
      <w:r w:rsidR="002E70A8" w:rsidRPr="00F9078A">
        <w:rPr>
          <w:rFonts w:cs="Times"/>
        </w:rPr>
        <w:t xml:space="preserve"> </w:t>
      </w:r>
      <w:r w:rsidR="002E70A8" w:rsidRPr="00B87B79">
        <w:rPr>
          <w:rFonts w:cs="Times"/>
        </w:rPr>
        <w:t xml:space="preserve">the world. </w:t>
      </w:r>
      <w:r w:rsidR="001711A8" w:rsidRPr="00F9078A">
        <w:rPr>
          <w:rFonts w:cs="Times"/>
        </w:rPr>
        <w:t>C</w:t>
      </w:r>
      <w:r w:rsidRPr="00F9078A">
        <w:rPr>
          <w:rFonts w:cs="Times"/>
        </w:rPr>
        <w:t>onstant investments and advancements in their R&amp;D laboratories</w:t>
      </w:r>
      <w:r w:rsidR="002E70A8" w:rsidRPr="00F9078A">
        <w:rPr>
          <w:rFonts w:cs="Times"/>
        </w:rPr>
        <w:t xml:space="preserve"> - </w:t>
      </w:r>
      <w:r w:rsidR="002E70A8" w:rsidRPr="00F9078A">
        <w:rPr>
          <w:rFonts w:cs="Times New Roman"/>
        </w:rPr>
        <w:t>5% of the company’s annual turnover is channel</w:t>
      </w:r>
      <w:r w:rsidR="004125BC" w:rsidRPr="00F9078A">
        <w:rPr>
          <w:rFonts w:cs="Times New Roman"/>
        </w:rPr>
        <w:t xml:space="preserve">ing </w:t>
      </w:r>
      <w:r w:rsidR="002E70A8" w:rsidRPr="00F9078A">
        <w:rPr>
          <w:rFonts w:cs="Times New Roman"/>
        </w:rPr>
        <w:t xml:space="preserve">into R&amp;D investments </w:t>
      </w:r>
      <w:r w:rsidR="001711A8" w:rsidRPr="00F9078A">
        <w:rPr>
          <w:rFonts w:cs="Times New Roman"/>
        </w:rPr>
        <w:t>–</w:t>
      </w:r>
      <w:r w:rsidR="002E70A8" w:rsidRPr="00F9078A">
        <w:rPr>
          <w:rFonts w:cs="Times New Roman"/>
        </w:rPr>
        <w:t xml:space="preserve"> </w:t>
      </w:r>
      <w:r w:rsidR="001711A8" w:rsidRPr="00F9078A">
        <w:rPr>
          <w:rFonts w:cs="Times New Roman"/>
        </w:rPr>
        <w:t xml:space="preserve">lead </w:t>
      </w:r>
      <w:r w:rsidRPr="00F9078A">
        <w:rPr>
          <w:rFonts w:cs="Times"/>
        </w:rPr>
        <w:t xml:space="preserve">MAPEI </w:t>
      </w:r>
      <w:r w:rsidR="001711A8" w:rsidRPr="00F9078A">
        <w:rPr>
          <w:rFonts w:cs="Times"/>
        </w:rPr>
        <w:t xml:space="preserve">to </w:t>
      </w:r>
      <w:r w:rsidR="00DC0E26" w:rsidRPr="00F9078A">
        <w:rPr>
          <w:rFonts w:cs="Times"/>
        </w:rPr>
        <w:t xml:space="preserve">constant improvement of existing products and </w:t>
      </w:r>
      <w:r w:rsidR="000119C8">
        <w:rPr>
          <w:rFonts w:cs="Times"/>
        </w:rPr>
        <w:t xml:space="preserve">developed </w:t>
      </w:r>
      <w:r w:rsidR="002E70A8" w:rsidRPr="000119C8">
        <w:rPr>
          <w:rFonts w:cs="Times"/>
        </w:rPr>
        <w:t xml:space="preserve">the </w:t>
      </w:r>
      <w:r w:rsidRPr="000119C8">
        <w:rPr>
          <w:rFonts w:cs="Times"/>
        </w:rPr>
        <w:t xml:space="preserve">‘Underground Technology Construction Products’ </w:t>
      </w:r>
      <w:r w:rsidR="002E70A8" w:rsidRPr="000119C8">
        <w:rPr>
          <w:rFonts w:cs="Times"/>
        </w:rPr>
        <w:t>line.</w:t>
      </w:r>
    </w:p>
    <w:p w14:paraId="4D7A8822" w14:textId="77777777" w:rsidR="00246C90" w:rsidRDefault="002E70A8" w:rsidP="00B87B79">
      <w:pPr>
        <w:widowControl w:val="0"/>
        <w:autoSpaceDE w:val="0"/>
        <w:autoSpaceDN w:val="0"/>
        <w:adjustRightInd w:val="0"/>
        <w:spacing w:after="160" w:line="276" w:lineRule="auto"/>
        <w:rPr>
          <w:rFonts w:cs="Times"/>
        </w:rPr>
      </w:pPr>
      <w:r w:rsidRPr="00B87B79">
        <w:rPr>
          <w:rFonts w:cs="Times"/>
        </w:rPr>
        <w:t>The range of products</w:t>
      </w:r>
      <w:r w:rsidR="00EA127B" w:rsidRPr="00B87B79">
        <w:rPr>
          <w:rFonts w:cs="Times"/>
        </w:rPr>
        <w:t xml:space="preserve"> meet</w:t>
      </w:r>
      <w:r w:rsidR="00DB23F8" w:rsidRPr="00B87B79">
        <w:rPr>
          <w:rFonts w:cs="Times"/>
        </w:rPr>
        <w:t>s</w:t>
      </w:r>
      <w:r w:rsidR="00EA127B" w:rsidRPr="00B87B79">
        <w:rPr>
          <w:rFonts w:cs="Times"/>
        </w:rPr>
        <w:t xml:space="preserve"> the entire range of needs and requirements, from applicator to Client</w:t>
      </w:r>
      <w:r w:rsidR="00DB23F8" w:rsidRPr="00B87B79">
        <w:rPr>
          <w:rFonts w:cs="Times"/>
        </w:rPr>
        <w:t xml:space="preserve">, </w:t>
      </w:r>
      <w:proofErr w:type="gramStart"/>
      <w:r w:rsidR="00333683" w:rsidRPr="00B87B79">
        <w:rPr>
          <w:rFonts w:cs="Times"/>
        </w:rPr>
        <w:t>including</w:t>
      </w:r>
      <w:r w:rsidRPr="00B87B79">
        <w:rPr>
          <w:rFonts w:cs="Times"/>
        </w:rPr>
        <w:t xml:space="preserve"> </w:t>
      </w:r>
      <w:r w:rsidR="00246C90">
        <w:rPr>
          <w:rFonts w:cs="Times"/>
        </w:rPr>
        <w:t>:</w:t>
      </w:r>
      <w:proofErr w:type="gramEnd"/>
    </w:p>
    <w:p w14:paraId="70C55445"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Concrete Technologies, </w:t>
      </w:r>
    </w:p>
    <w:p w14:paraId="5D3EC5B0"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Products for Mechanized tunneling – TBM, </w:t>
      </w:r>
    </w:p>
    <w:p w14:paraId="4C32DD0F"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Coating in underground activities,</w:t>
      </w:r>
      <w:r w:rsidRPr="000119C8">
        <w:t xml:space="preserve"> </w:t>
      </w:r>
    </w:p>
    <w:p w14:paraId="56576669"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Waterproofing system, </w:t>
      </w:r>
    </w:p>
    <w:p w14:paraId="72009B70"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Rehabilitation, maintenance and repairs technologies, </w:t>
      </w:r>
    </w:p>
    <w:p w14:paraId="1C581AF7"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Injection systems, consolidation and anchoring </w:t>
      </w:r>
    </w:p>
    <w:p w14:paraId="7B0F3232" w14:textId="77777777" w:rsidR="009E633C" w:rsidRDefault="002E70A8" w:rsidP="00B87B79">
      <w:pPr>
        <w:pStyle w:val="BodyText"/>
        <w:spacing w:line="276" w:lineRule="auto"/>
        <w:ind w:left="0"/>
        <w:rPr>
          <w:rFonts w:cs="Times"/>
        </w:rPr>
      </w:pPr>
      <w:r w:rsidRPr="00B87B79">
        <w:rPr>
          <w:rFonts w:asciiTheme="minorHAnsi" w:hAnsiTheme="minorHAnsi" w:cs="Times"/>
        </w:rPr>
        <w:t xml:space="preserve">With a goal of satisfying the entire range of technical needs of their clients, Mapei created the Underground Technology Team </w:t>
      </w:r>
      <w:r w:rsidR="007D0259" w:rsidRPr="00B87B79">
        <w:rPr>
          <w:rFonts w:asciiTheme="minorHAnsi" w:hAnsiTheme="minorHAnsi" w:cs="Times"/>
        </w:rPr>
        <w:t xml:space="preserve">(UTT) </w:t>
      </w:r>
      <w:r w:rsidRPr="00B87B79">
        <w:rPr>
          <w:rFonts w:asciiTheme="minorHAnsi" w:hAnsiTheme="minorHAnsi" w:cs="Times"/>
        </w:rPr>
        <w:t>as a means of offering highly trained on-site technical support for all underground works, from the first to the last step</w:t>
      </w:r>
      <w:r w:rsidR="00DB23F8" w:rsidRPr="00B87B79">
        <w:rPr>
          <w:rFonts w:cs="Times"/>
        </w:rPr>
        <w:t xml:space="preserve">. </w:t>
      </w:r>
    </w:p>
    <w:p w14:paraId="11059869" w14:textId="77777777" w:rsidR="002E70A8" w:rsidRDefault="00DB23F8" w:rsidP="009E633C">
      <w:pPr>
        <w:pStyle w:val="BodyText"/>
        <w:spacing w:line="276" w:lineRule="auto"/>
        <w:ind w:left="0"/>
        <w:rPr>
          <w:rFonts w:cs="Arial"/>
        </w:rPr>
      </w:pPr>
      <w:r w:rsidRPr="00B87B79">
        <w:t>“</w:t>
      </w:r>
      <w:r w:rsidR="00BD1E90" w:rsidRPr="00B87B79">
        <w:t>Thanks to Mapei UTT, w</w:t>
      </w:r>
      <w:r w:rsidRPr="00B87B79">
        <w:t>e are in the</w:t>
      </w:r>
      <w:r w:rsidR="00BD1E90" w:rsidRPr="00B87B79">
        <w:t xml:space="preserve"> tunnel</w:t>
      </w:r>
      <w:r w:rsidRPr="00B87B79">
        <w:t xml:space="preserve"> with you, from the start to the end of the job” commented Stefano Ia</w:t>
      </w:r>
      <w:r w:rsidR="00722FAE" w:rsidRPr="00B87B79">
        <w:t>n</w:t>
      </w:r>
      <w:r w:rsidRPr="00B87B79">
        <w:t xml:space="preserve">nacone, Managing Director of Mapei </w:t>
      </w:r>
      <w:r w:rsidRPr="00B87B79">
        <w:rPr>
          <w:rFonts w:cs="Arial"/>
        </w:rPr>
        <w:t>Construction Chemicals.</w:t>
      </w:r>
    </w:p>
    <w:p w14:paraId="1EB4AB85" w14:textId="77777777" w:rsidR="009E633C" w:rsidRPr="009E633C" w:rsidRDefault="009E633C" w:rsidP="009E633C">
      <w:pPr>
        <w:pStyle w:val="BodyText"/>
        <w:spacing w:line="276" w:lineRule="auto"/>
        <w:ind w:left="0"/>
      </w:pPr>
    </w:p>
    <w:p w14:paraId="1424C9B6" w14:textId="77777777" w:rsidR="00EA127B" w:rsidRPr="00B87B79" w:rsidRDefault="009E633C" w:rsidP="00B87B79">
      <w:pPr>
        <w:widowControl w:val="0"/>
        <w:autoSpaceDE w:val="0"/>
        <w:autoSpaceDN w:val="0"/>
        <w:adjustRightInd w:val="0"/>
        <w:spacing w:after="160" w:line="276" w:lineRule="auto"/>
        <w:rPr>
          <w:rFonts w:cs="Times"/>
        </w:rPr>
      </w:pPr>
      <w:r>
        <w:rPr>
          <w:rFonts w:cs="Times"/>
        </w:rPr>
        <w:t>E</w:t>
      </w:r>
      <w:r w:rsidR="00EA127B" w:rsidRPr="00B87B79">
        <w:rPr>
          <w:rFonts w:cs="Times"/>
        </w:rPr>
        <w:t xml:space="preserve">xamples of this product’s use in the region’s projects include the Doha Metro (44km of tunnel) and Abu </w:t>
      </w:r>
      <w:proofErr w:type="spellStart"/>
      <w:r w:rsidR="00EA127B" w:rsidRPr="00B87B79">
        <w:rPr>
          <w:rFonts w:cs="Times"/>
        </w:rPr>
        <w:t>Hamour</w:t>
      </w:r>
      <w:proofErr w:type="spellEnd"/>
      <w:r w:rsidR="00EA127B" w:rsidRPr="00B87B79">
        <w:rPr>
          <w:rFonts w:cs="Times"/>
        </w:rPr>
        <w:t xml:space="preserve"> (9.5km) in Qatar, the Riyadh Metro (33km) and the Al-</w:t>
      </w:r>
      <w:proofErr w:type="spellStart"/>
      <w:r w:rsidR="00EA127B" w:rsidRPr="00B87B79">
        <w:rPr>
          <w:rFonts w:cs="Times"/>
        </w:rPr>
        <w:t>Haer</w:t>
      </w:r>
      <w:proofErr w:type="spellEnd"/>
      <w:r w:rsidR="00EA127B" w:rsidRPr="00B87B79">
        <w:rPr>
          <w:rFonts w:cs="Times"/>
        </w:rPr>
        <w:t xml:space="preserve"> Waste Water Conveyor (12km) in Saudi Arabia, the Abu Dhabi Step (41km) and the Dubai Metro in the U.A.E, to name a few. </w:t>
      </w:r>
    </w:p>
    <w:p w14:paraId="625B0E07" w14:textId="77777777" w:rsidR="00EA127B" w:rsidRPr="00B87B79" w:rsidRDefault="00EA127B" w:rsidP="00B87B79">
      <w:pPr>
        <w:widowControl w:val="0"/>
        <w:autoSpaceDE w:val="0"/>
        <w:autoSpaceDN w:val="0"/>
        <w:adjustRightInd w:val="0"/>
        <w:spacing w:after="240" w:line="256" w:lineRule="auto"/>
        <w:rPr>
          <w:rFonts w:cs="Times"/>
          <w:b/>
          <w:bCs/>
          <w:sz w:val="18"/>
          <w:szCs w:val="18"/>
        </w:rPr>
      </w:pPr>
      <w:r w:rsidRPr="00B87B79">
        <w:rPr>
          <w:rFonts w:cs="Times"/>
          <w:b/>
          <w:bCs/>
          <w:sz w:val="18"/>
          <w:szCs w:val="18"/>
        </w:rPr>
        <w:t>-End-</w:t>
      </w:r>
    </w:p>
    <w:p w14:paraId="5A360440" w14:textId="77777777" w:rsidR="00EA127B" w:rsidRPr="00B87B79" w:rsidRDefault="00EA127B" w:rsidP="00B87B79">
      <w:pPr>
        <w:widowControl w:val="0"/>
        <w:autoSpaceDE w:val="0"/>
        <w:autoSpaceDN w:val="0"/>
        <w:adjustRightInd w:val="0"/>
        <w:spacing w:after="160" w:line="256" w:lineRule="auto"/>
        <w:rPr>
          <w:rFonts w:cs="Times"/>
          <w:b/>
          <w:bCs/>
          <w:sz w:val="18"/>
          <w:szCs w:val="18"/>
        </w:rPr>
      </w:pPr>
      <w:r w:rsidRPr="00B87B79">
        <w:rPr>
          <w:rFonts w:cs="Times"/>
          <w:b/>
          <w:bCs/>
          <w:sz w:val="18"/>
          <w:szCs w:val="18"/>
        </w:rPr>
        <w:t>About Mapei</w:t>
      </w:r>
    </w:p>
    <w:p w14:paraId="654DDFB1" w14:textId="77777777" w:rsidR="00EA127B" w:rsidRPr="00B87B79" w:rsidRDefault="00EA127B" w:rsidP="00B87B79">
      <w:pPr>
        <w:widowControl w:val="0"/>
        <w:autoSpaceDE w:val="0"/>
        <w:autoSpaceDN w:val="0"/>
        <w:adjustRightInd w:val="0"/>
        <w:spacing w:after="160" w:line="256" w:lineRule="auto"/>
        <w:rPr>
          <w:rFonts w:cs="Times"/>
          <w:sz w:val="18"/>
          <w:szCs w:val="18"/>
        </w:rPr>
      </w:pPr>
      <w:r w:rsidRPr="00B87B79">
        <w:rPr>
          <w:rFonts w:cs="Times"/>
          <w:sz w:val="18"/>
          <w:szCs w:val="18"/>
        </w:rPr>
        <w:t>Founded in 1937 in Milan, Mapei is today one of the top producers of adhesives and complementary products for laying all types of floor and wall and coating materials, and is also specialized in other chemical products used in the building industry, such as waterproofing products, special mortars, admixtures for concrete, products for underground constructions and for the restoration of concrete and historical buildings. Mapei currently has 81 subsidiaries and a total of 70 production facilities located across the world in 32 different countries on 5 different continents.</w:t>
      </w:r>
    </w:p>
    <w:p w14:paraId="778B7E56" w14:textId="77777777" w:rsidR="00EA127B" w:rsidRPr="00B87B79" w:rsidRDefault="00EA127B" w:rsidP="00B87B79">
      <w:pPr>
        <w:widowControl w:val="0"/>
        <w:autoSpaceDE w:val="0"/>
        <w:autoSpaceDN w:val="0"/>
        <w:adjustRightInd w:val="0"/>
        <w:spacing w:after="160"/>
        <w:rPr>
          <w:rFonts w:cs="Times"/>
          <w:sz w:val="18"/>
          <w:szCs w:val="18"/>
        </w:rPr>
      </w:pPr>
    </w:p>
    <w:p w14:paraId="3D7A9ECE" w14:textId="77777777" w:rsidR="00EA127B" w:rsidRPr="00B87B79" w:rsidRDefault="00EA127B" w:rsidP="00B87B79">
      <w:pPr>
        <w:widowControl w:val="0"/>
        <w:autoSpaceDE w:val="0"/>
        <w:autoSpaceDN w:val="0"/>
        <w:adjustRightInd w:val="0"/>
        <w:spacing w:after="160"/>
        <w:rPr>
          <w:rFonts w:cs="Times"/>
          <w:b/>
          <w:bCs/>
          <w:sz w:val="18"/>
          <w:szCs w:val="18"/>
        </w:rPr>
      </w:pPr>
      <w:r w:rsidRPr="00B87B79">
        <w:rPr>
          <w:rFonts w:cs="Times"/>
          <w:b/>
          <w:bCs/>
          <w:sz w:val="18"/>
          <w:szCs w:val="18"/>
        </w:rPr>
        <w:t xml:space="preserve">For press enquiries, please contact: </w:t>
      </w:r>
    </w:p>
    <w:p w14:paraId="242B1E87" w14:textId="77777777" w:rsidR="00EA127B" w:rsidRPr="002C69CD" w:rsidRDefault="00EA127B" w:rsidP="00B87B79">
      <w:pPr>
        <w:widowControl w:val="0"/>
        <w:autoSpaceDE w:val="0"/>
        <w:autoSpaceDN w:val="0"/>
        <w:adjustRightInd w:val="0"/>
        <w:spacing w:after="160"/>
        <w:rPr>
          <w:rFonts w:cs="Times"/>
          <w:sz w:val="18"/>
          <w:szCs w:val="18"/>
          <w:lang w:val="it-IT"/>
        </w:rPr>
      </w:pPr>
      <w:r w:rsidRPr="002C69CD">
        <w:rPr>
          <w:rFonts w:cs="Times"/>
          <w:sz w:val="18"/>
          <w:szCs w:val="18"/>
          <w:lang w:val="it-IT"/>
        </w:rPr>
        <w:t>Twister ME</w:t>
      </w:r>
    </w:p>
    <w:p w14:paraId="253EE4C8" w14:textId="77777777" w:rsidR="00EA127B" w:rsidRPr="002C69CD" w:rsidRDefault="00EA127B" w:rsidP="00B87B79">
      <w:pPr>
        <w:widowControl w:val="0"/>
        <w:autoSpaceDE w:val="0"/>
        <w:autoSpaceDN w:val="0"/>
        <w:adjustRightInd w:val="0"/>
        <w:spacing w:after="160"/>
        <w:rPr>
          <w:rFonts w:cs="Times"/>
          <w:sz w:val="18"/>
          <w:szCs w:val="18"/>
          <w:lang w:val="it-IT"/>
        </w:rPr>
      </w:pPr>
      <w:r w:rsidRPr="002C69CD">
        <w:rPr>
          <w:rFonts w:cs="Times"/>
          <w:sz w:val="18"/>
          <w:szCs w:val="18"/>
          <w:lang w:val="it-IT"/>
        </w:rPr>
        <w:t>Elena Gramatica or Daniela Gorini</w:t>
      </w:r>
    </w:p>
    <w:p w14:paraId="78DB87EC" w14:textId="77777777" w:rsidR="00EA127B" w:rsidRPr="002C69CD" w:rsidRDefault="00EA127B" w:rsidP="00B87B79">
      <w:pPr>
        <w:widowControl w:val="0"/>
        <w:autoSpaceDE w:val="0"/>
        <w:autoSpaceDN w:val="0"/>
        <w:adjustRightInd w:val="0"/>
        <w:spacing w:after="160"/>
        <w:rPr>
          <w:rFonts w:cs="Times"/>
          <w:sz w:val="18"/>
          <w:szCs w:val="18"/>
          <w:lang w:val="it-IT"/>
        </w:rPr>
      </w:pPr>
      <w:r w:rsidRPr="002C69CD">
        <w:rPr>
          <w:rFonts w:cs="Times"/>
          <w:sz w:val="18"/>
          <w:szCs w:val="18"/>
          <w:lang w:val="it-IT"/>
        </w:rPr>
        <w:t xml:space="preserve">Tel: 04 44321195 </w:t>
      </w:r>
    </w:p>
    <w:p w14:paraId="18FA5C94" w14:textId="77777777" w:rsidR="00EA127B" w:rsidRPr="00722FAE" w:rsidRDefault="001D59C3" w:rsidP="00B87B79">
      <w:pPr>
        <w:widowControl w:val="0"/>
        <w:autoSpaceDE w:val="0"/>
        <w:autoSpaceDN w:val="0"/>
        <w:adjustRightInd w:val="0"/>
        <w:spacing w:after="160"/>
        <w:rPr>
          <w:rFonts w:cs="Times"/>
          <w:sz w:val="22"/>
          <w:szCs w:val="22"/>
        </w:rPr>
      </w:pPr>
      <w:hyperlink r:id="rId7" w:history="1">
        <w:r w:rsidR="00EA127B" w:rsidRPr="00722FAE">
          <w:rPr>
            <w:rFonts w:cs="Times"/>
            <w:color w:val="0000FF"/>
            <w:sz w:val="18"/>
            <w:szCs w:val="18"/>
            <w:u w:val="single" w:color="0000FF"/>
          </w:rPr>
          <w:t>egramatica@twisterme.ae</w:t>
        </w:r>
      </w:hyperlink>
      <w:r w:rsidR="00EA127B" w:rsidRPr="00722FAE">
        <w:rPr>
          <w:rFonts w:cs="Times"/>
          <w:sz w:val="18"/>
          <w:szCs w:val="18"/>
        </w:rPr>
        <w:t xml:space="preserve"> or </w:t>
      </w:r>
      <w:hyperlink r:id="rId8" w:history="1">
        <w:r w:rsidR="00EA127B" w:rsidRPr="00722FAE">
          <w:rPr>
            <w:rFonts w:cs="Times"/>
            <w:color w:val="0000FF"/>
            <w:sz w:val="18"/>
            <w:szCs w:val="18"/>
            <w:u w:val="single" w:color="0000FF"/>
          </w:rPr>
          <w:t>dgorini@twisterme.ae</w:t>
        </w:r>
      </w:hyperlink>
    </w:p>
    <w:p w14:paraId="57BE4659" w14:textId="77777777" w:rsidR="00EA127B" w:rsidRDefault="00EA127B" w:rsidP="00B87B79">
      <w:pPr>
        <w:widowControl w:val="0"/>
        <w:autoSpaceDE w:val="0"/>
        <w:autoSpaceDN w:val="0"/>
        <w:adjustRightInd w:val="0"/>
        <w:spacing w:after="160"/>
        <w:rPr>
          <w:rFonts w:ascii="Times" w:hAnsi="Times" w:cs="Times"/>
        </w:rPr>
      </w:pPr>
    </w:p>
    <w:p w14:paraId="399DA118" w14:textId="77777777" w:rsidR="00EA127B" w:rsidRDefault="00EA127B" w:rsidP="00B87B79">
      <w:pPr>
        <w:widowControl w:val="0"/>
        <w:autoSpaceDE w:val="0"/>
        <w:autoSpaceDN w:val="0"/>
        <w:adjustRightInd w:val="0"/>
        <w:spacing w:after="160"/>
        <w:rPr>
          <w:rFonts w:ascii="Times" w:hAnsi="Times" w:cs="Times"/>
        </w:rPr>
      </w:pPr>
    </w:p>
    <w:p w14:paraId="6F39EA9C" w14:textId="77777777" w:rsidR="00EA127B" w:rsidRPr="002C69CD" w:rsidRDefault="00EA127B" w:rsidP="00B87B79"/>
    <w:bookmarkEnd w:id="0"/>
    <w:sectPr w:rsidR="00EA127B" w:rsidRPr="002C69CD" w:rsidSect="00722FAE">
      <w:headerReference w:type="default" r:id="rId9"/>
      <w:pgSz w:w="11900" w:h="16840"/>
      <w:pgMar w:top="2394" w:right="1440" w:bottom="1440" w:left="1440" w:header="30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2BBC4" w14:textId="77777777" w:rsidR="001D59C3" w:rsidRDefault="001D59C3" w:rsidP="00EA127B">
      <w:r>
        <w:separator/>
      </w:r>
    </w:p>
  </w:endnote>
  <w:endnote w:type="continuationSeparator" w:id="0">
    <w:p w14:paraId="6AC4A8B4" w14:textId="77777777" w:rsidR="001D59C3" w:rsidRDefault="001D59C3" w:rsidP="00EA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34FC" w14:textId="77777777" w:rsidR="001D59C3" w:rsidRDefault="001D59C3" w:rsidP="00EA127B">
      <w:r>
        <w:separator/>
      </w:r>
    </w:p>
  </w:footnote>
  <w:footnote w:type="continuationSeparator" w:id="0">
    <w:p w14:paraId="3DB2D9A5" w14:textId="77777777" w:rsidR="001D59C3" w:rsidRDefault="001D59C3" w:rsidP="00EA12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5715" w14:textId="77777777" w:rsidR="00722FAE" w:rsidRDefault="00722FAE">
    <w:pPr>
      <w:pStyle w:val="Header"/>
    </w:pPr>
    <w:r>
      <w:rPr>
        <w:noProof/>
      </w:rPr>
      <w:drawing>
        <wp:anchor distT="0" distB="0" distL="114300" distR="114300" simplePos="0" relativeHeight="251659264" behindDoc="0" locked="0" layoutInCell="1" allowOverlap="1" wp14:anchorId="14B87FAA" wp14:editId="050667B1">
          <wp:simplePos x="0" y="0"/>
          <wp:positionH relativeFrom="margin">
            <wp:posOffset>1423035</wp:posOffset>
          </wp:positionH>
          <wp:positionV relativeFrom="margin">
            <wp:posOffset>-1292860</wp:posOffset>
          </wp:positionV>
          <wp:extent cx="3467735" cy="1237615"/>
          <wp:effectExtent l="0" t="0" r="1206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4 at 12.24.41 PM.png"/>
                  <pic:cNvPicPr/>
                </pic:nvPicPr>
                <pic:blipFill>
                  <a:blip r:embed="rId1">
                    <a:extLst>
                      <a:ext uri="{28A0092B-C50C-407E-A947-70E740481C1C}">
                        <a14:useLocalDpi xmlns:a14="http://schemas.microsoft.com/office/drawing/2010/main" val="0"/>
                      </a:ext>
                    </a:extLst>
                  </a:blip>
                  <a:stretch>
                    <a:fillRect/>
                  </a:stretch>
                </pic:blipFill>
                <pic:spPr>
                  <a:xfrm>
                    <a:off x="0" y="0"/>
                    <a:ext cx="3467735" cy="1237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787"/>
    <w:multiLevelType w:val="hybridMultilevel"/>
    <w:tmpl w:val="9636034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7B"/>
    <w:rsid w:val="000119C8"/>
    <w:rsid w:val="001711A8"/>
    <w:rsid w:val="001D59C3"/>
    <w:rsid w:val="002411BC"/>
    <w:rsid w:val="00242EAF"/>
    <w:rsid w:val="00246C90"/>
    <w:rsid w:val="002C69CD"/>
    <w:rsid w:val="002D23F7"/>
    <w:rsid w:val="002E70A8"/>
    <w:rsid w:val="00333683"/>
    <w:rsid w:val="004125BC"/>
    <w:rsid w:val="00492545"/>
    <w:rsid w:val="004E15D7"/>
    <w:rsid w:val="00524F6F"/>
    <w:rsid w:val="006A7616"/>
    <w:rsid w:val="006F7DD1"/>
    <w:rsid w:val="00701580"/>
    <w:rsid w:val="00722FAE"/>
    <w:rsid w:val="00752C36"/>
    <w:rsid w:val="007809BB"/>
    <w:rsid w:val="007D0259"/>
    <w:rsid w:val="009E633C"/>
    <w:rsid w:val="00A02205"/>
    <w:rsid w:val="00A4768F"/>
    <w:rsid w:val="00B87B79"/>
    <w:rsid w:val="00BD1E90"/>
    <w:rsid w:val="00D055F5"/>
    <w:rsid w:val="00DB01B4"/>
    <w:rsid w:val="00DB23F8"/>
    <w:rsid w:val="00DC0E26"/>
    <w:rsid w:val="00EA127B"/>
    <w:rsid w:val="00EF5AE4"/>
    <w:rsid w:val="00F9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14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27B"/>
    <w:pPr>
      <w:tabs>
        <w:tab w:val="center" w:pos="4513"/>
        <w:tab w:val="right" w:pos="9026"/>
      </w:tabs>
    </w:pPr>
  </w:style>
  <w:style w:type="character" w:customStyle="1" w:styleId="HeaderChar">
    <w:name w:val="Header Char"/>
    <w:basedOn w:val="DefaultParagraphFont"/>
    <w:link w:val="Header"/>
    <w:uiPriority w:val="99"/>
    <w:rsid w:val="00EA127B"/>
  </w:style>
  <w:style w:type="paragraph" w:styleId="Footer">
    <w:name w:val="footer"/>
    <w:basedOn w:val="Normal"/>
    <w:link w:val="FooterChar"/>
    <w:uiPriority w:val="99"/>
    <w:unhideWhenUsed/>
    <w:rsid w:val="00EA127B"/>
    <w:pPr>
      <w:tabs>
        <w:tab w:val="center" w:pos="4513"/>
        <w:tab w:val="right" w:pos="9026"/>
      </w:tabs>
    </w:pPr>
  </w:style>
  <w:style w:type="character" w:customStyle="1" w:styleId="FooterChar">
    <w:name w:val="Footer Char"/>
    <w:basedOn w:val="DefaultParagraphFont"/>
    <w:link w:val="Footer"/>
    <w:uiPriority w:val="99"/>
    <w:rsid w:val="00EA127B"/>
  </w:style>
  <w:style w:type="paragraph" w:styleId="BalloonText">
    <w:name w:val="Balloon Text"/>
    <w:basedOn w:val="Normal"/>
    <w:link w:val="BalloonTextChar"/>
    <w:uiPriority w:val="99"/>
    <w:semiHidden/>
    <w:unhideWhenUsed/>
    <w:rsid w:val="00EA12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127B"/>
    <w:rPr>
      <w:rFonts w:ascii="Times New Roman" w:hAnsi="Times New Roman" w:cs="Times New Roman"/>
      <w:sz w:val="18"/>
      <w:szCs w:val="18"/>
    </w:rPr>
  </w:style>
  <w:style w:type="paragraph" w:styleId="BodyText">
    <w:name w:val="Body Text"/>
    <w:basedOn w:val="Normal"/>
    <w:link w:val="BodyTextChar"/>
    <w:uiPriority w:val="1"/>
    <w:qFormat/>
    <w:rsid w:val="00DB23F8"/>
    <w:pPr>
      <w:widowControl w:val="0"/>
      <w:autoSpaceDE w:val="0"/>
      <w:autoSpaceDN w:val="0"/>
      <w:ind w:left="112"/>
    </w:pPr>
    <w:rPr>
      <w:rFonts w:ascii="Calibri" w:eastAsia="Calibri" w:hAnsi="Calibri" w:cs="Calibri"/>
    </w:rPr>
  </w:style>
  <w:style w:type="character" w:customStyle="1" w:styleId="BodyTextChar">
    <w:name w:val="Body Text Char"/>
    <w:basedOn w:val="DefaultParagraphFont"/>
    <w:link w:val="BodyText"/>
    <w:uiPriority w:val="1"/>
    <w:rsid w:val="00DB23F8"/>
    <w:rPr>
      <w:rFonts w:ascii="Calibri" w:eastAsia="Calibri" w:hAnsi="Calibri" w:cs="Calibri"/>
    </w:rPr>
  </w:style>
  <w:style w:type="paragraph" w:styleId="ListParagraph">
    <w:name w:val="List Paragraph"/>
    <w:basedOn w:val="Normal"/>
    <w:uiPriority w:val="34"/>
    <w:qFormat/>
    <w:rsid w:val="0024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gramatica@twisterme.ae" TargetMode="External"/><Relationship Id="rId8" Type="http://schemas.openxmlformats.org/officeDocument/2006/relationships/hyperlink" Target="mailto:dgorini@twisterme.a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2017-01-30T09:22:00Z</dcterms:created>
  <dcterms:modified xsi:type="dcterms:W3CDTF">2017-02-12T05:43:00Z</dcterms:modified>
</cp:coreProperties>
</file>