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56" w:rsidRDefault="008F4356" w:rsidP="008F4356">
      <w:pPr>
        <w:pStyle w:val="Testonormale"/>
        <w:spacing w:line="240" w:lineRule="auto"/>
        <w:rPr>
          <w:rStyle w:val="Collegamentoipertestuale"/>
          <w:rFonts w:ascii="Arial" w:hAnsi="Arial" w:cs="Arial"/>
          <w:bCs/>
          <w:lang w:val="en-US" w:eastAsia="it-IT"/>
        </w:rPr>
      </w:pPr>
      <w:r w:rsidRPr="008F4356">
        <w:rPr>
          <w:rStyle w:val="Collegamentoipertestuale"/>
          <w:rFonts w:ascii="Arial" w:hAnsi="Arial" w:cs="Arial"/>
          <w:bCs/>
          <w:color w:val="auto"/>
          <w:u w:val="none"/>
          <w:lang w:val="en-US" w:eastAsia="it-IT"/>
        </w:rPr>
        <w:t xml:space="preserve">Visit  </w:t>
      </w:r>
      <w:r w:rsidRPr="008F4356">
        <w:rPr>
          <w:rStyle w:val="Collegamentoipertestuale"/>
          <w:rFonts w:ascii="Arial" w:hAnsi="Arial" w:cs="Arial"/>
          <w:bCs/>
          <w:lang w:val="en-US" w:eastAsia="it-IT"/>
        </w:rPr>
        <w:t>http://ted.europa.eu/udl?request=Seek-Deliver&amp;language=</w:t>
      </w:r>
      <w:r>
        <w:rPr>
          <w:rStyle w:val="Collegamentoipertestuale"/>
          <w:rFonts w:ascii="Arial" w:hAnsi="Arial" w:cs="Arial"/>
          <w:bCs/>
          <w:lang w:val="en-US" w:eastAsia="it-IT"/>
        </w:rPr>
        <w:t>en</w:t>
      </w:r>
      <w:r w:rsidRPr="008F4356">
        <w:rPr>
          <w:rStyle w:val="Collegamentoipertestuale"/>
          <w:rFonts w:ascii="Arial" w:hAnsi="Arial" w:cs="Arial"/>
          <w:bCs/>
          <w:lang w:val="en-US" w:eastAsia="it-IT"/>
        </w:rPr>
        <w:t xml:space="preserve">&amp;docid=191585-2015. </w:t>
      </w:r>
    </w:p>
    <w:p w:rsidR="008F4356" w:rsidRPr="008F4356" w:rsidRDefault="008F4356" w:rsidP="008F4356">
      <w:pPr>
        <w:pStyle w:val="Testonormale"/>
        <w:spacing w:line="240" w:lineRule="auto"/>
        <w:rPr>
          <w:rStyle w:val="Collegamentoipertestuale"/>
          <w:rFonts w:ascii="Arial" w:hAnsi="Arial" w:cs="Arial"/>
          <w:bCs/>
          <w:lang w:val="it-IT" w:eastAsia="it-IT"/>
        </w:rPr>
      </w:pPr>
      <w:r w:rsidRPr="008F4356">
        <w:rPr>
          <w:rStyle w:val="Collegamentoipertestuale"/>
          <w:rFonts w:ascii="Arial" w:hAnsi="Arial" w:cs="Arial"/>
          <w:bCs/>
          <w:color w:val="auto"/>
          <w:u w:val="none"/>
          <w:lang w:val="it-IT" w:eastAsia="it-IT"/>
        </w:rPr>
        <w:t>Collegarsi a</w:t>
      </w:r>
      <w:r w:rsidRPr="008F4356">
        <w:rPr>
          <w:rStyle w:val="Collegamentoipertestuale"/>
          <w:rFonts w:ascii="Arial" w:hAnsi="Arial" w:cs="Arial"/>
          <w:bCs/>
          <w:lang w:val="it-IT" w:eastAsia="it-IT"/>
        </w:rPr>
        <w:t xml:space="preserve"> http://ted.europa.eu/udl?request=Seek-Deliver&amp;language=it&amp;docid=191585-2015</w:t>
      </w:r>
      <w:r w:rsidRPr="008F4356">
        <w:rPr>
          <w:rStyle w:val="Collegamentoipertestuale"/>
          <w:rFonts w:ascii="Arial" w:hAnsi="Arial" w:cs="Arial"/>
          <w:bCs/>
          <w:color w:val="auto"/>
          <w:u w:val="none"/>
          <w:lang w:val="it-IT" w:eastAsia="it-IT"/>
        </w:rPr>
        <w:t>, GU S 105</w:t>
      </w:r>
      <w:r>
        <w:rPr>
          <w:rStyle w:val="Collegamentoipertestuale"/>
          <w:rFonts w:ascii="Arial" w:hAnsi="Arial" w:cs="Arial"/>
          <w:bCs/>
          <w:color w:val="auto"/>
          <w:u w:val="none"/>
          <w:lang w:val="it-IT" w:eastAsia="it-IT"/>
        </w:rPr>
        <w:t>.</w:t>
      </w:r>
    </w:p>
    <w:p w:rsidR="008F4356" w:rsidRPr="008F4356" w:rsidRDefault="008F4356" w:rsidP="008F4356">
      <w:pPr>
        <w:pStyle w:val="Testonormale"/>
        <w:spacing w:line="240" w:lineRule="auto"/>
        <w:rPr>
          <w:rStyle w:val="Collegamentoipertestuale"/>
          <w:rFonts w:ascii="Arial" w:hAnsi="Arial" w:cs="Arial"/>
          <w:bCs/>
          <w:lang w:val="it-IT" w:eastAsia="it-IT"/>
        </w:rPr>
      </w:pPr>
    </w:p>
    <w:p w:rsidR="008F4356" w:rsidRPr="008F4356" w:rsidRDefault="008F4356" w:rsidP="008F4356">
      <w:pPr>
        <w:pStyle w:val="Testonormale"/>
        <w:spacing w:line="240" w:lineRule="auto"/>
        <w:rPr>
          <w:rStyle w:val="Collegamentoipertestuale"/>
          <w:rFonts w:ascii="Arial" w:hAnsi="Arial" w:cs="Arial"/>
          <w:bCs/>
          <w:lang w:val="it-IT" w:eastAsia="it-IT"/>
        </w:rPr>
      </w:pP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Lot n.1 - Tunnels Engineering</w:t>
      </w:r>
      <w:r w:rsidRPr="008F4356">
        <w:rPr>
          <w:rStyle w:val="Collegamentoipertestuale"/>
          <w:rFonts w:ascii="Arial" w:hAnsi="Arial" w:cs="Arial"/>
          <w:bCs/>
          <w:color w:val="auto"/>
          <w:u w:val="none"/>
          <w:lang w:val="en-US" w:eastAsia="it-IT"/>
        </w:rPr>
        <w:t xml:space="preserve">: </w:t>
      </w:r>
      <w:proofErr w:type="spellStart"/>
      <w:r w:rsidRPr="008F4356">
        <w:rPr>
          <w:rStyle w:val="Collegamentoipertestuale"/>
          <w:rFonts w:ascii="Arial" w:hAnsi="Arial" w:cs="Arial"/>
          <w:bCs/>
          <w:color w:val="auto"/>
          <w:u w:val="none"/>
          <w:lang w:val="en-US" w:eastAsia="it-IT"/>
        </w:rPr>
        <w:t>Amey</w:t>
      </w:r>
      <w:proofErr w:type="spellEnd"/>
      <w:r w:rsidRPr="008F4356">
        <w:rPr>
          <w:rStyle w:val="Collegamentoipertestuale"/>
          <w:rFonts w:ascii="Arial" w:hAnsi="Arial" w:cs="Arial"/>
          <w:bCs/>
          <w:color w:val="auto"/>
          <w:u w:val="none"/>
          <w:lang w:val="en-US" w:eastAsia="it-IT"/>
        </w:rPr>
        <w:t xml:space="preserve"> OW Ltd at Crawley (Contract n.1), Atkins Ltd at  Warrington (Contract n.2), Capita Property &amp; Infrastructure Ltd at Manchester (Contract n.3), Mott MacDonald at Cheshire (Contract n.4), </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n.5), AECOM Infrastructure &amp; Environment UK Ltd at Warrington (Contract n.6).</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Lot n.2 - Rail Engineering</w:t>
      </w:r>
      <w:r w:rsidRPr="008F4356">
        <w:rPr>
          <w:rStyle w:val="Collegamentoipertestuale"/>
          <w:rFonts w:ascii="Arial" w:hAnsi="Arial" w:cs="Arial"/>
          <w:bCs/>
          <w:color w:val="auto"/>
          <w:u w:val="none"/>
          <w:lang w:val="en-US" w:eastAsia="it-IT"/>
        </w:rPr>
        <w:t xml:space="preserve">: </w:t>
      </w:r>
      <w:proofErr w:type="spellStart"/>
      <w:r w:rsidRPr="008F4356">
        <w:rPr>
          <w:rStyle w:val="Collegamentoipertestuale"/>
          <w:rFonts w:ascii="Arial" w:hAnsi="Arial" w:cs="Arial"/>
          <w:bCs/>
          <w:color w:val="auto"/>
          <w:u w:val="none"/>
          <w:lang w:val="en-US" w:eastAsia="it-IT"/>
        </w:rPr>
        <w:t>Ove</w:t>
      </w:r>
      <w:proofErr w:type="spellEnd"/>
      <w:r w:rsidRPr="008F4356">
        <w:rPr>
          <w:rStyle w:val="Collegamentoipertestuale"/>
          <w:rFonts w:ascii="Arial" w:hAnsi="Arial" w:cs="Arial"/>
          <w:bCs/>
          <w:color w:val="auto"/>
          <w:u w:val="none"/>
          <w:lang w:val="en-US" w:eastAsia="it-IT"/>
        </w:rPr>
        <w:t xml:space="preserve"> Arup &amp; Partners Ltd at  Liverpool (Contract n.1), </w:t>
      </w:r>
      <w:proofErr w:type="spellStart"/>
      <w:r w:rsidRPr="008F4356">
        <w:rPr>
          <w:rStyle w:val="Collegamentoipertestuale"/>
          <w:rFonts w:ascii="Arial" w:hAnsi="Arial" w:cs="Arial"/>
          <w:bCs/>
          <w:color w:val="auto"/>
          <w:u w:val="none"/>
          <w:lang w:val="en-US" w:eastAsia="it-IT"/>
        </w:rPr>
        <w:t>Amey</w:t>
      </w:r>
      <w:proofErr w:type="spellEnd"/>
      <w:r w:rsidRPr="008F4356">
        <w:rPr>
          <w:rStyle w:val="Collegamentoipertestuale"/>
          <w:rFonts w:ascii="Arial" w:hAnsi="Arial" w:cs="Arial"/>
          <w:bCs/>
          <w:color w:val="auto"/>
          <w:u w:val="none"/>
          <w:lang w:val="en-US" w:eastAsia="it-IT"/>
        </w:rPr>
        <w:t xml:space="preserve"> OW Ltd at West Sussex (Contract n.2), </w:t>
      </w:r>
      <w:proofErr w:type="spellStart"/>
      <w:r w:rsidRPr="008F4356">
        <w:rPr>
          <w:rStyle w:val="Collegamentoipertestuale"/>
          <w:rFonts w:ascii="Arial" w:hAnsi="Arial" w:cs="Arial"/>
          <w:bCs/>
          <w:color w:val="auto"/>
          <w:u w:val="none"/>
          <w:lang w:val="en-US" w:eastAsia="it-IT"/>
        </w:rPr>
        <w:t>Hyder</w:t>
      </w:r>
      <w:proofErr w:type="spellEnd"/>
      <w:r w:rsidRPr="008F4356">
        <w:rPr>
          <w:rStyle w:val="Collegamentoipertestuale"/>
          <w:rFonts w:ascii="Arial" w:hAnsi="Arial" w:cs="Arial"/>
          <w:bCs/>
          <w:color w:val="auto"/>
          <w:u w:val="none"/>
          <w:lang w:val="en-US" w:eastAsia="it-IT"/>
        </w:rPr>
        <w:t xml:space="preserve"> Consulting (UK) Ltd at Warrington (Contract n.3), Mott MacDonald at Cheshire (Contract n.4), AECOM Infrastructure &amp; Environment UK Ltd at Warrington (Contract n.5), </w:t>
      </w:r>
      <w:proofErr w:type="spellStart"/>
      <w:r w:rsidRPr="008F4356">
        <w:rPr>
          <w:rStyle w:val="Collegamentoipertestuale"/>
          <w:rFonts w:ascii="Arial" w:hAnsi="Arial" w:cs="Arial"/>
          <w:bCs/>
          <w:color w:val="auto"/>
          <w:u w:val="none"/>
          <w:lang w:val="en-US" w:eastAsia="it-IT"/>
        </w:rPr>
        <w:t>Enotrac</w:t>
      </w:r>
      <w:proofErr w:type="spellEnd"/>
      <w:r w:rsidRPr="008F4356">
        <w:rPr>
          <w:rStyle w:val="Collegamentoipertestuale"/>
          <w:rFonts w:ascii="Arial" w:hAnsi="Arial" w:cs="Arial"/>
          <w:bCs/>
          <w:color w:val="auto"/>
          <w:u w:val="none"/>
          <w:lang w:val="en-US" w:eastAsia="it-IT"/>
        </w:rPr>
        <w:t xml:space="preserve"> UK Ltd at Surrey (Contract n.6), Waterman Transport &amp; Development at Manchester (Contract n.7), Atkins Ltd at Warrington (Contract n.8), </w:t>
      </w:r>
      <w:proofErr w:type="spellStart"/>
      <w:r w:rsidRPr="008F4356">
        <w:rPr>
          <w:rStyle w:val="Collegamentoipertestuale"/>
          <w:rFonts w:ascii="Arial" w:hAnsi="Arial" w:cs="Arial"/>
          <w:bCs/>
          <w:color w:val="auto"/>
          <w:u w:val="none"/>
          <w:lang w:val="en-US" w:eastAsia="it-IT"/>
        </w:rPr>
        <w:t>LendLease</w:t>
      </w:r>
      <w:proofErr w:type="spellEnd"/>
      <w:r w:rsidRPr="008F4356">
        <w:rPr>
          <w:rStyle w:val="Collegamentoipertestuale"/>
          <w:rFonts w:ascii="Arial" w:hAnsi="Arial" w:cs="Arial"/>
          <w:bCs/>
          <w:color w:val="auto"/>
          <w:u w:val="none"/>
          <w:lang w:val="en-US" w:eastAsia="it-IT"/>
        </w:rPr>
        <w:t xml:space="preserve"> Consulting (EMEA) Ltd at London (Contract n.9).</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n.3a - Marine </w:t>
      </w:r>
      <w:proofErr w:type="spellStart"/>
      <w:r w:rsidRPr="008F4356">
        <w:rPr>
          <w:rStyle w:val="Collegamentoipertestuale"/>
          <w:rFonts w:ascii="Arial" w:hAnsi="Arial" w:cs="Arial"/>
          <w:b/>
          <w:bCs/>
          <w:color w:val="auto"/>
          <w:u w:val="none"/>
          <w:lang w:val="en-US" w:eastAsia="it-IT"/>
        </w:rPr>
        <w:t>Architectural</w:t>
      </w:r>
      <w:r w:rsidRPr="008F4356">
        <w:rPr>
          <w:rStyle w:val="Collegamentoipertestuale"/>
          <w:rFonts w:ascii="Arial" w:hAnsi="Arial" w:cs="Arial"/>
          <w:bCs/>
          <w:color w:val="auto"/>
          <w:u w:val="none"/>
          <w:lang w:val="en-US" w:eastAsia="it-IT"/>
        </w:rPr>
        <w:t>:Cammell</w:t>
      </w:r>
      <w:proofErr w:type="spellEnd"/>
      <w:r w:rsidRPr="008F4356">
        <w:rPr>
          <w:rStyle w:val="Collegamentoipertestuale"/>
          <w:rFonts w:ascii="Arial" w:hAnsi="Arial" w:cs="Arial"/>
          <w:bCs/>
          <w:color w:val="auto"/>
          <w:u w:val="none"/>
          <w:lang w:val="en-US" w:eastAsia="it-IT"/>
        </w:rPr>
        <w:t xml:space="preserve"> Lairds Ship Repairers &amp; Ship Builders Ltd at Birkenhead (Contract n.1), Graham &amp; </w:t>
      </w:r>
      <w:proofErr w:type="spellStart"/>
      <w:r w:rsidRPr="008F4356">
        <w:rPr>
          <w:rStyle w:val="Collegamentoipertestuale"/>
          <w:rFonts w:ascii="Arial" w:hAnsi="Arial" w:cs="Arial"/>
          <w:bCs/>
          <w:color w:val="auto"/>
          <w:u w:val="none"/>
          <w:lang w:val="en-US" w:eastAsia="it-IT"/>
        </w:rPr>
        <w:t>Woolnough</w:t>
      </w:r>
      <w:proofErr w:type="spellEnd"/>
      <w:r w:rsidRPr="008F4356">
        <w:rPr>
          <w:rStyle w:val="Collegamentoipertestuale"/>
          <w:rFonts w:ascii="Arial" w:hAnsi="Arial" w:cs="Arial"/>
          <w:bCs/>
          <w:color w:val="auto"/>
          <w:u w:val="none"/>
          <w:lang w:val="en-US" w:eastAsia="it-IT"/>
        </w:rPr>
        <w:t xml:space="preserve"> Ltd at </w:t>
      </w:r>
      <w:proofErr w:type="spellStart"/>
      <w:r w:rsidRPr="008F4356">
        <w:rPr>
          <w:rStyle w:val="Collegamentoipertestuale"/>
          <w:rFonts w:ascii="Arial" w:hAnsi="Arial" w:cs="Arial"/>
          <w:bCs/>
          <w:color w:val="auto"/>
          <w:u w:val="none"/>
          <w:lang w:val="en-US" w:eastAsia="it-IT"/>
        </w:rPr>
        <w:t>Wirral</w:t>
      </w:r>
      <w:proofErr w:type="spellEnd"/>
      <w:r w:rsidRPr="008F4356">
        <w:rPr>
          <w:rStyle w:val="Collegamentoipertestuale"/>
          <w:rFonts w:ascii="Arial" w:hAnsi="Arial" w:cs="Arial"/>
          <w:bCs/>
          <w:color w:val="auto"/>
          <w:u w:val="none"/>
          <w:lang w:val="en-US" w:eastAsia="it-IT"/>
        </w:rPr>
        <w:t xml:space="preserve"> (Contract n.2).</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Lot n.3b - Marine — Mechanical &amp; Electrical Engineering</w:t>
      </w:r>
      <w:r w:rsidRPr="008F4356">
        <w:rPr>
          <w:rStyle w:val="Collegamentoipertestuale"/>
          <w:rFonts w:ascii="Arial" w:hAnsi="Arial" w:cs="Arial"/>
          <w:bCs/>
          <w:color w:val="auto"/>
          <w:u w:val="none"/>
          <w:lang w:val="en-US" w:eastAsia="it-IT"/>
        </w:rPr>
        <w:t xml:space="preserve">: </w:t>
      </w:r>
      <w:proofErr w:type="spellStart"/>
      <w:r w:rsidRPr="008F4356">
        <w:rPr>
          <w:rStyle w:val="Collegamentoipertestuale"/>
          <w:rFonts w:ascii="Arial" w:hAnsi="Arial" w:cs="Arial"/>
          <w:bCs/>
          <w:color w:val="auto"/>
          <w:u w:val="none"/>
          <w:lang w:val="en-US" w:eastAsia="it-IT"/>
        </w:rPr>
        <w:t>Cammell</w:t>
      </w:r>
      <w:proofErr w:type="spellEnd"/>
      <w:r w:rsidRPr="008F4356">
        <w:rPr>
          <w:rStyle w:val="Collegamentoipertestuale"/>
          <w:rFonts w:ascii="Arial" w:hAnsi="Arial" w:cs="Arial"/>
          <w:bCs/>
          <w:color w:val="auto"/>
          <w:u w:val="none"/>
          <w:lang w:val="en-US" w:eastAsia="it-IT"/>
        </w:rPr>
        <w:t xml:space="preserve"> Laird Ship Repairers &amp; Ship Builders Ltd at Birkenhead  (Contract n.1), </w:t>
      </w:r>
      <w:proofErr w:type="spellStart"/>
      <w:r w:rsidRPr="008F4356">
        <w:rPr>
          <w:rStyle w:val="Collegamentoipertestuale"/>
          <w:rFonts w:ascii="Arial" w:hAnsi="Arial" w:cs="Arial"/>
          <w:bCs/>
          <w:color w:val="auto"/>
          <w:u w:val="none"/>
          <w:lang w:val="en-US" w:eastAsia="it-IT"/>
        </w:rPr>
        <w:t>Seaking</w:t>
      </w:r>
      <w:proofErr w:type="spellEnd"/>
      <w:r w:rsidRPr="008F4356">
        <w:rPr>
          <w:rStyle w:val="Collegamentoipertestuale"/>
          <w:rFonts w:ascii="Arial" w:hAnsi="Arial" w:cs="Arial"/>
          <w:bCs/>
          <w:color w:val="auto"/>
          <w:u w:val="none"/>
          <w:lang w:val="en-US" w:eastAsia="it-IT"/>
        </w:rPr>
        <w:t xml:space="preserve"> Electrical Ltd at Birkenhead (Contract n.2).</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n.4 - Civil &amp; Structural Engineering: </w:t>
      </w:r>
      <w:proofErr w:type="spellStart"/>
      <w:r w:rsidRPr="008F4356">
        <w:rPr>
          <w:rStyle w:val="Collegamentoipertestuale"/>
          <w:rFonts w:ascii="Arial" w:hAnsi="Arial" w:cs="Arial"/>
          <w:bCs/>
          <w:color w:val="auto"/>
          <w:u w:val="none"/>
          <w:lang w:val="en-US" w:eastAsia="it-IT"/>
        </w:rPr>
        <w:t>Amey</w:t>
      </w:r>
      <w:proofErr w:type="spellEnd"/>
      <w:r w:rsidRPr="008F4356">
        <w:rPr>
          <w:rStyle w:val="Collegamentoipertestuale"/>
          <w:rFonts w:ascii="Arial" w:hAnsi="Arial" w:cs="Arial"/>
          <w:bCs/>
          <w:color w:val="auto"/>
          <w:u w:val="none"/>
          <w:lang w:val="en-US" w:eastAsia="it-IT"/>
        </w:rPr>
        <w:t xml:space="preserve"> OW Ltd at West Sussex (Contract n.1), </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proofErr w:type="spellStart"/>
      <w:r w:rsidRPr="008F4356">
        <w:rPr>
          <w:rStyle w:val="Collegamentoipertestuale"/>
          <w:rFonts w:ascii="Arial" w:hAnsi="Arial" w:cs="Arial"/>
          <w:bCs/>
          <w:color w:val="auto"/>
          <w:u w:val="none"/>
          <w:lang w:val="en-US" w:eastAsia="it-IT"/>
        </w:rPr>
        <w:t>Ove</w:t>
      </w:r>
      <w:proofErr w:type="spellEnd"/>
      <w:r w:rsidRPr="008F4356">
        <w:rPr>
          <w:rStyle w:val="Collegamentoipertestuale"/>
          <w:rFonts w:ascii="Arial" w:hAnsi="Arial" w:cs="Arial"/>
          <w:bCs/>
          <w:color w:val="auto"/>
          <w:u w:val="none"/>
          <w:lang w:val="en-US" w:eastAsia="it-IT"/>
        </w:rPr>
        <w:t xml:space="preserve"> Arup &amp; Partners Ltd at Liverpool (Contract n.2), Atkins Ltd at Warrington (Contract n.3), Capita Property &amp; Infrastructure Ltd at Manchester (Contract n.4), </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Cs/>
          <w:color w:val="auto"/>
          <w:u w:val="none"/>
          <w:lang w:val="en-US" w:eastAsia="it-IT"/>
        </w:rPr>
        <w:t xml:space="preserve">Mott MacDonald at Cheshire (Contract n.5), </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n.6), </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Cs/>
          <w:color w:val="auto"/>
          <w:u w:val="none"/>
          <w:lang w:val="en-US" w:eastAsia="it-IT"/>
        </w:rPr>
        <w:t>Parsons Brinckerhoff Ltd at Manchester (Contract n.7), Sutcliffe Projects Ltd at Liverpool (Contract n.8), AECOM Infrastructure &amp; Environment UK Ltd at Warrington (Contract n.9), Waterman Transport &amp; Development at Manchester (Contract n.10).</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n.5 - Mechanical &amp; Electrical Engineering: </w:t>
      </w:r>
      <w:proofErr w:type="spellStart"/>
      <w:r w:rsidRPr="008F4356">
        <w:rPr>
          <w:rStyle w:val="Collegamentoipertestuale"/>
          <w:rFonts w:ascii="Arial" w:hAnsi="Arial" w:cs="Arial"/>
          <w:bCs/>
          <w:color w:val="auto"/>
          <w:u w:val="none"/>
          <w:lang w:val="en-US" w:eastAsia="it-IT"/>
        </w:rPr>
        <w:t>Ove</w:t>
      </w:r>
      <w:proofErr w:type="spellEnd"/>
      <w:r w:rsidRPr="008F4356">
        <w:rPr>
          <w:rStyle w:val="Collegamentoipertestuale"/>
          <w:rFonts w:ascii="Arial" w:hAnsi="Arial" w:cs="Arial"/>
          <w:bCs/>
          <w:color w:val="auto"/>
          <w:u w:val="none"/>
          <w:lang w:val="en-US" w:eastAsia="it-IT"/>
        </w:rPr>
        <w:t xml:space="preserve"> Arup &amp; Partners Ltd at Liverpool (Contract n.1), Beverley Clifton Morris Ltd at  Manchester (Contract n.2),J&amp;P Engineering Services Ltd at Chester (Contract n.3),Jackson </w:t>
      </w:r>
      <w:proofErr w:type="spellStart"/>
      <w:r w:rsidRPr="008F4356">
        <w:rPr>
          <w:rStyle w:val="Collegamentoipertestuale"/>
          <w:rFonts w:ascii="Arial" w:hAnsi="Arial" w:cs="Arial"/>
          <w:bCs/>
          <w:color w:val="auto"/>
          <w:u w:val="none"/>
          <w:lang w:val="en-US" w:eastAsia="it-IT"/>
        </w:rPr>
        <w:t>Coulson</w:t>
      </w:r>
      <w:proofErr w:type="spellEnd"/>
      <w:r w:rsidRPr="008F4356">
        <w:rPr>
          <w:rStyle w:val="Collegamentoipertestuale"/>
          <w:rFonts w:ascii="Arial" w:hAnsi="Arial" w:cs="Arial"/>
          <w:bCs/>
          <w:color w:val="auto"/>
          <w:u w:val="none"/>
          <w:lang w:val="en-US" w:eastAsia="it-IT"/>
        </w:rPr>
        <w:t xml:space="preserve"> Partnership at Leeds (Contract n.4),Mott MacDonald at Cheshire (Contract n.5),</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n.6),Parsons Brinckerhoff Ltd at Manchester (Contract n.7),AECOM Infrastructure &amp; Environment UK Ltd at Warrington (Contract n.8).</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n.6 - Architectural: </w:t>
      </w:r>
      <w:r w:rsidRPr="008F4356">
        <w:rPr>
          <w:rStyle w:val="Collegamentoipertestuale"/>
          <w:rFonts w:ascii="Arial" w:hAnsi="Arial" w:cs="Arial"/>
          <w:bCs/>
          <w:color w:val="auto"/>
          <w:u w:val="none"/>
          <w:lang w:val="en-US" w:eastAsia="it-IT"/>
        </w:rPr>
        <w:t xml:space="preserve">Austin Smith Lord: LLP at Liverpool (Contract n.1),Hamilton Architects LLP at Belfast (Contract n.2),Mott MacDonald at Cheshire (Contract n.3),Paddock Johnson Partnership Ltd at </w:t>
      </w:r>
      <w:proofErr w:type="spellStart"/>
      <w:r w:rsidRPr="008F4356">
        <w:rPr>
          <w:rStyle w:val="Collegamentoipertestuale"/>
          <w:rFonts w:ascii="Arial" w:hAnsi="Arial" w:cs="Arial"/>
          <w:bCs/>
          <w:color w:val="auto"/>
          <w:u w:val="none"/>
          <w:lang w:val="en-US" w:eastAsia="it-IT"/>
        </w:rPr>
        <w:t>Wirral</w:t>
      </w:r>
      <w:proofErr w:type="spellEnd"/>
      <w:r w:rsidRPr="008F4356">
        <w:rPr>
          <w:rStyle w:val="Collegamentoipertestuale"/>
          <w:rFonts w:ascii="Arial" w:hAnsi="Arial" w:cs="Arial"/>
          <w:bCs/>
          <w:color w:val="auto"/>
          <w:u w:val="none"/>
          <w:lang w:val="en-US" w:eastAsia="it-IT"/>
        </w:rPr>
        <w:t xml:space="preserve"> (Contract n.4),Purcell Miller </w:t>
      </w:r>
      <w:proofErr w:type="spellStart"/>
      <w:r w:rsidRPr="008F4356">
        <w:rPr>
          <w:rStyle w:val="Collegamentoipertestuale"/>
          <w:rFonts w:ascii="Arial" w:hAnsi="Arial" w:cs="Arial"/>
          <w:bCs/>
          <w:color w:val="auto"/>
          <w:u w:val="none"/>
          <w:lang w:val="en-US" w:eastAsia="it-IT"/>
        </w:rPr>
        <w:t>Tritton</w:t>
      </w:r>
      <w:proofErr w:type="spellEnd"/>
      <w:r w:rsidRPr="008F4356">
        <w:rPr>
          <w:rStyle w:val="Collegamentoipertestuale"/>
          <w:rFonts w:ascii="Arial" w:hAnsi="Arial" w:cs="Arial"/>
          <w:bCs/>
          <w:color w:val="auto"/>
          <w:u w:val="none"/>
          <w:lang w:val="en-US" w:eastAsia="it-IT"/>
        </w:rPr>
        <w:t xml:space="preserve"> LLP at Manchester (Contract n.5), Ryder Architecture Ltd at  Newcastle (Contract n.6),The Owen Ellis Partnership Ltd at Liverpool (Contract n.7),AECOM Infrastructure &amp; Environment UK Ltd at Warrington (Contract n.8).</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n.7 - Transport: </w:t>
      </w:r>
      <w:proofErr w:type="spellStart"/>
      <w:r w:rsidRPr="008F4356">
        <w:rPr>
          <w:rStyle w:val="Collegamentoipertestuale"/>
          <w:rFonts w:ascii="Arial" w:hAnsi="Arial" w:cs="Arial"/>
          <w:bCs/>
          <w:color w:val="auto"/>
          <w:u w:val="none"/>
          <w:lang w:val="en-US" w:eastAsia="it-IT"/>
        </w:rPr>
        <w:t>Ove</w:t>
      </w:r>
      <w:proofErr w:type="spellEnd"/>
      <w:r w:rsidRPr="008F4356">
        <w:rPr>
          <w:rStyle w:val="Collegamentoipertestuale"/>
          <w:rFonts w:ascii="Arial" w:hAnsi="Arial" w:cs="Arial"/>
          <w:bCs/>
          <w:color w:val="auto"/>
          <w:u w:val="none"/>
          <w:lang w:val="en-US" w:eastAsia="it-IT"/>
        </w:rPr>
        <w:t xml:space="preserve"> Arup &amp; Partners Ltd at Liverpool (Contract n.1), JMP Consultants Ltd at Liverpool (Contract n.2),SYSTRA Ltd at Manchester (Contract n.3),Mott MacDonald at Cheshire (Contract n.4),Parsons Brinckerhoff Ltd at Manchester (Contract n.5), Peter Brett Associates LLP at Manchester (Contract n.6),AECOM Infrastructure &amp; Environment Ltd at  Warrington (Contract n.7),WYG Environment Transport Planning Ltd at </w:t>
      </w:r>
      <w:proofErr w:type="spellStart"/>
      <w:r w:rsidRPr="008F4356">
        <w:rPr>
          <w:rStyle w:val="Collegamentoipertestuale"/>
          <w:rFonts w:ascii="Arial" w:hAnsi="Arial" w:cs="Arial"/>
          <w:bCs/>
          <w:color w:val="auto"/>
          <w:u w:val="none"/>
          <w:lang w:val="en-US" w:eastAsia="it-IT"/>
        </w:rPr>
        <w:t>Leceister</w:t>
      </w:r>
      <w:proofErr w:type="spellEnd"/>
      <w:r w:rsidRPr="008F4356">
        <w:rPr>
          <w:rStyle w:val="Collegamentoipertestuale"/>
          <w:rFonts w:ascii="Arial" w:hAnsi="Arial" w:cs="Arial"/>
          <w:bCs/>
          <w:color w:val="auto"/>
          <w:u w:val="none"/>
          <w:lang w:val="en-US" w:eastAsia="it-IT"/>
        </w:rPr>
        <w:t xml:space="preserve"> (Contract n.8),Waterman Transport &amp; Development at Manchester (Contract n.9).</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 8 - Quantity Surveying: </w:t>
      </w:r>
      <w:r w:rsidRPr="008F4356">
        <w:rPr>
          <w:rStyle w:val="Collegamentoipertestuale"/>
          <w:rFonts w:ascii="Arial" w:hAnsi="Arial" w:cs="Arial"/>
          <w:bCs/>
          <w:color w:val="auto"/>
          <w:u w:val="none"/>
          <w:lang w:val="en-US" w:eastAsia="it-IT"/>
        </w:rPr>
        <w:t>Atkins Ltd at Warrington (Contract n.1),Capita Property &amp; Infrastructure Ltd at Manchester (Contract n.2),</w:t>
      </w:r>
      <w:proofErr w:type="spellStart"/>
      <w:r w:rsidRPr="008F4356">
        <w:rPr>
          <w:rStyle w:val="Collegamentoipertestuale"/>
          <w:rFonts w:ascii="Arial" w:hAnsi="Arial" w:cs="Arial"/>
          <w:bCs/>
          <w:color w:val="auto"/>
          <w:u w:val="none"/>
          <w:lang w:val="en-US" w:eastAsia="it-IT"/>
        </w:rPr>
        <w:t>Gleeds</w:t>
      </w:r>
      <w:proofErr w:type="spellEnd"/>
      <w:r w:rsidRPr="008F4356">
        <w:rPr>
          <w:rStyle w:val="Collegamentoipertestuale"/>
          <w:rFonts w:ascii="Arial" w:hAnsi="Arial" w:cs="Arial"/>
          <w:bCs/>
          <w:color w:val="auto"/>
          <w:u w:val="none"/>
          <w:lang w:val="en-US" w:eastAsia="it-IT"/>
        </w:rPr>
        <w:t xml:space="preserve"> Cost Management Ltd at Liverpool (Contract n.3),Mace Ltd at Manchester (Contract n.4),</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n.5),T Sumner Smith Ltd at Manchester (Contract n.6),Todd &amp; </w:t>
      </w:r>
      <w:proofErr w:type="spellStart"/>
      <w:r w:rsidRPr="008F4356">
        <w:rPr>
          <w:rStyle w:val="Collegamentoipertestuale"/>
          <w:rFonts w:ascii="Arial" w:hAnsi="Arial" w:cs="Arial"/>
          <w:bCs/>
          <w:color w:val="auto"/>
          <w:u w:val="none"/>
          <w:lang w:val="en-US" w:eastAsia="it-IT"/>
        </w:rPr>
        <w:t>Ledson</w:t>
      </w:r>
      <w:proofErr w:type="spellEnd"/>
      <w:r w:rsidRPr="008F4356">
        <w:rPr>
          <w:rStyle w:val="Collegamentoipertestuale"/>
          <w:rFonts w:ascii="Arial" w:hAnsi="Arial" w:cs="Arial"/>
          <w:bCs/>
          <w:color w:val="auto"/>
          <w:u w:val="none"/>
          <w:lang w:val="en-US" w:eastAsia="it-IT"/>
        </w:rPr>
        <w:t xml:space="preserve"> LLP at  Liverpool (Contract n.7),AECOM Infrastructure &amp; Environment Ltd at Warrington (Contract n.8),Walker </w:t>
      </w:r>
      <w:proofErr w:type="spellStart"/>
      <w:r w:rsidRPr="008F4356">
        <w:rPr>
          <w:rStyle w:val="Collegamentoipertestuale"/>
          <w:rFonts w:ascii="Arial" w:hAnsi="Arial" w:cs="Arial"/>
          <w:bCs/>
          <w:color w:val="auto"/>
          <w:u w:val="none"/>
          <w:lang w:val="en-US" w:eastAsia="it-IT"/>
        </w:rPr>
        <w:t>Sime</w:t>
      </w:r>
      <w:proofErr w:type="spellEnd"/>
      <w:r w:rsidRPr="008F4356">
        <w:rPr>
          <w:rStyle w:val="Collegamentoipertestuale"/>
          <w:rFonts w:ascii="Arial" w:hAnsi="Arial" w:cs="Arial"/>
          <w:bCs/>
          <w:color w:val="auto"/>
          <w:u w:val="none"/>
          <w:lang w:val="en-US" w:eastAsia="it-IT"/>
        </w:rPr>
        <w:t xml:space="preserve"> Ltd at Liverpool (Contract n.9).</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Lot n. 9 - Safety, Quality &amp; Environment</w:t>
      </w:r>
      <w:r w:rsidRPr="008F4356">
        <w:rPr>
          <w:rStyle w:val="Collegamentoipertestuale"/>
          <w:rFonts w:ascii="Arial" w:hAnsi="Arial" w:cs="Arial"/>
          <w:bCs/>
          <w:color w:val="auto"/>
          <w:u w:val="none"/>
          <w:lang w:val="en-US" w:eastAsia="it-IT"/>
        </w:rPr>
        <w:t xml:space="preserve">: </w:t>
      </w:r>
      <w:proofErr w:type="spellStart"/>
      <w:r w:rsidRPr="008F4356">
        <w:rPr>
          <w:rStyle w:val="Collegamentoipertestuale"/>
          <w:rFonts w:ascii="Arial" w:hAnsi="Arial" w:cs="Arial"/>
          <w:bCs/>
          <w:color w:val="auto"/>
          <w:u w:val="none"/>
          <w:lang w:val="en-US" w:eastAsia="it-IT"/>
        </w:rPr>
        <w:t>Ove</w:t>
      </w:r>
      <w:proofErr w:type="spellEnd"/>
      <w:r w:rsidRPr="008F4356">
        <w:rPr>
          <w:rStyle w:val="Collegamentoipertestuale"/>
          <w:rFonts w:ascii="Arial" w:hAnsi="Arial" w:cs="Arial"/>
          <w:bCs/>
          <w:color w:val="auto"/>
          <w:u w:val="none"/>
          <w:lang w:val="en-US" w:eastAsia="it-IT"/>
        </w:rPr>
        <w:t xml:space="preserve"> Arup &amp; Partners Ltd at Liverpool (Contract n.1),Capita Property &amp; Infrastructure Ltd at Manchester (Contract n.2),</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n.3),Parsons Brinckerhoff Ltd at Manchester (Contract n.4),Rawlings Safety &amp; Training Consultancy Services Ltd at Liverpool (Contract n.5),T Sumner Smith Ltd at Manchester (Contract n.6),Turner &amp; Townsend Project Management Ltd at Manchester (Contract n.7),AECOM Infrastructure &amp; Environment Ltd at  Warrington (Contract n.8).</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n.10 - </w:t>
      </w:r>
      <w:proofErr w:type="spellStart"/>
      <w:r w:rsidRPr="008F4356">
        <w:rPr>
          <w:rStyle w:val="Collegamentoipertestuale"/>
          <w:rFonts w:ascii="Arial" w:hAnsi="Arial" w:cs="Arial"/>
          <w:b/>
          <w:bCs/>
          <w:color w:val="auto"/>
          <w:u w:val="none"/>
          <w:lang w:val="en-US" w:eastAsia="it-IT"/>
        </w:rPr>
        <w:t>Programme</w:t>
      </w:r>
      <w:proofErr w:type="spellEnd"/>
      <w:r w:rsidRPr="008F4356">
        <w:rPr>
          <w:rStyle w:val="Collegamentoipertestuale"/>
          <w:rFonts w:ascii="Arial" w:hAnsi="Arial" w:cs="Arial"/>
          <w:b/>
          <w:bCs/>
          <w:color w:val="auto"/>
          <w:u w:val="none"/>
          <w:lang w:val="en-US" w:eastAsia="it-IT"/>
        </w:rPr>
        <w:t>/Project Management</w:t>
      </w:r>
      <w:r w:rsidRPr="008F4356">
        <w:rPr>
          <w:rStyle w:val="Collegamentoipertestuale"/>
          <w:rFonts w:ascii="Arial" w:hAnsi="Arial" w:cs="Arial"/>
          <w:bCs/>
          <w:color w:val="auto"/>
          <w:u w:val="none"/>
          <w:lang w:val="en-US" w:eastAsia="it-IT"/>
        </w:rPr>
        <w:t>: AHR Architects Ltd at  Leeds (Contract n.1),</w:t>
      </w:r>
      <w:proofErr w:type="spellStart"/>
      <w:r w:rsidRPr="008F4356">
        <w:rPr>
          <w:rStyle w:val="Collegamentoipertestuale"/>
          <w:rFonts w:ascii="Arial" w:hAnsi="Arial" w:cs="Arial"/>
          <w:bCs/>
          <w:color w:val="auto"/>
          <w:u w:val="none"/>
          <w:lang w:val="en-US" w:eastAsia="it-IT"/>
        </w:rPr>
        <w:t>Arcus</w:t>
      </w:r>
      <w:proofErr w:type="spellEnd"/>
      <w:r w:rsidRPr="008F4356">
        <w:rPr>
          <w:rStyle w:val="Collegamentoipertestuale"/>
          <w:rFonts w:ascii="Arial" w:hAnsi="Arial" w:cs="Arial"/>
          <w:bCs/>
          <w:color w:val="auto"/>
          <w:u w:val="none"/>
          <w:lang w:val="en-US" w:eastAsia="it-IT"/>
        </w:rPr>
        <w:t xml:space="preserve"> Consulting LLP at Manchester (Contract n.2),Atkins Ltd at Warrington (Contract n.3),Capita Property &amp; Infrastructure Ltd at Manchester (Contract n.4),EC Harris LLP at Manchester (Contract n.5),</w:t>
      </w:r>
      <w:proofErr w:type="spellStart"/>
      <w:r w:rsidRPr="008F4356">
        <w:rPr>
          <w:rStyle w:val="Collegamentoipertestuale"/>
          <w:rFonts w:ascii="Arial" w:hAnsi="Arial" w:cs="Arial"/>
          <w:bCs/>
          <w:color w:val="auto"/>
          <w:u w:val="none"/>
          <w:lang w:val="en-US" w:eastAsia="it-IT"/>
        </w:rPr>
        <w:t>Gleeds</w:t>
      </w:r>
      <w:proofErr w:type="spellEnd"/>
      <w:r w:rsidRPr="008F4356">
        <w:rPr>
          <w:rStyle w:val="Collegamentoipertestuale"/>
          <w:rFonts w:ascii="Arial" w:hAnsi="Arial" w:cs="Arial"/>
          <w:bCs/>
          <w:color w:val="auto"/>
          <w:u w:val="none"/>
          <w:lang w:val="en-US" w:eastAsia="it-IT"/>
        </w:rPr>
        <w:t xml:space="preserve"> Cost Management Ltd at Liverpool (Contract n.6),</w:t>
      </w:r>
      <w:proofErr w:type="spellStart"/>
      <w:r w:rsidRPr="008F4356">
        <w:rPr>
          <w:rStyle w:val="Collegamentoipertestuale"/>
          <w:rFonts w:ascii="Arial" w:hAnsi="Arial" w:cs="Arial"/>
          <w:bCs/>
          <w:color w:val="auto"/>
          <w:u w:val="none"/>
          <w:lang w:val="en-US" w:eastAsia="it-IT"/>
        </w:rPr>
        <w:t>LendLease</w:t>
      </w:r>
      <w:proofErr w:type="spellEnd"/>
      <w:r w:rsidRPr="008F4356">
        <w:rPr>
          <w:rStyle w:val="Collegamentoipertestuale"/>
          <w:rFonts w:ascii="Arial" w:hAnsi="Arial" w:cs="Arial"/>
          <w:bCs/>
          <w:color w:val="auto"/>
          <w:u w:val="none"/>
          <w:lang w:val="en-US" w:eastAsia="it-IT"/>
        </w:rPr>
        <w:t xml:space="preserve"> Consulting (EMEA) Ltd at London (Contract n.7),</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n.8),Parsons Brinckerhoff Ltd at Manchester (Contract n.9),T Sumner Smith Ltd at Manchester (Contract n.10),Todd &amp; </w:t>
      </w:r>
      <w:proofErr w:type="spellStart"/>
      <w:r w:rsidRPr="008F4356">
        <w:rPr>
          <w:rStyle w:val="Collegamentoipertestuale"/>
          <w:rFonts w:ascii="Arial" w:hAnsi="Arial" w:cs="Arial"/>
          <w:bCs/>
          <w:color w:val="auto"/>
          <w:u w:val="none"/>
          <w:lang w:val="en-US" w:eastAsia="it-IT"/>
        </w:rPr>
        <w:t>Ledson</w:t>
      </w:r>
      <w:proofErr w:type="spellEnd"/>
      <w:r w:rsidRPr="008F4356">
        <w:rPr>
          <w:rStyle w:val="Collegamentoipertestuale"/>
          <w:rFonts w:ascii="Arial" w:hAnsi="Arial" w:cs="Arial"/>
          <w:bCs/>
          <w:color w:val="auto"/>
          <w:u w:val="none"/>
          <w:lang w:val="en-US" w:eastAsia="it-IT"/>
        </w:rPr>
        <w:t xml:space="preserve"> LLP at Liverpool (Contract n.11), Turner &amp; Townsend Project Management Ltd at Manchester (Contract n.12),AECOM Infrastructure &amp; Environment Ltd at Warrington (Contract n.13).</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 11 - Highways Infrastructure: </w:t>
      </w:r>
      <w:proofErr w:type="spellStart"/>
      <w:r w:rsidRPr="008F4356">
        <w:rPr>
          <w:rStyle w:val="Collegamentoipertestuale"/>
          <w:rFonts w:ascii="Arial" w:hAnsi="Arial" w:cs="Arial"/>
          <w:bCs/>
          <w:color w:val="auto"/>
          <w:u w:val="none"/>
          <w:lang w:val="en-US" w:eastAsia="it-IT"/>
        </w:rPr>
        <w:t>Amey</w:t>
      </w:r>
      <w:proofErr w:type="spellEnd"/>
      <w:r w:rsidRPr="008F4356">
        <w:rPr>
          <w:rStyle w:val="Collegamentoipertestuale"/>
          <w:rFonts w:ascii="Arial" w:hAnsi="Arial" w:cs="Arial"/>
          <w:bCs/>
          <w:color w:val="auto"/>
          <w:u w:val="none"/>
          <w:lang w:val="en-US" w:eastAsia="it-IT"/>
        </w:rPr>
        <w:t xml:space="preserve"> OW Ltd at West Sussex (Contract n.1),</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proofErr w:type="spellStart"/>
      <w:r w:rsidRPr="008F4356">
        <w:rPr>
          <w:rStyle w:val="Collegamentoipertestuale"/>
          <w:rFonts w:ascii="Arial" w:hAnsi="Arial" w:cs="Arial"/>
          <w:bCs/>
          <w:color w:val="auto"/>
          <w:u w:val="none"/>
          <w:lang w:val="en-US" w:eastAsia="it-IT"/>
        </w:rPr>
        <w:lastRenderedPageBreak/>
        <w:t>Ove</w:t>
      </w:r>
      <w:proofErr w:type="spellEnd"/>
      <w:r w:rsidRPr="008F4356">
        <w:rPr>
          <w:rStyle w:val="Collegamentoipertestuale"/>
          <w:rFonts w:ascii="Arial" w:hAnsi="Arial" w:cs="Arial"/>
          <w:bCs/>
          <w:color w:val="auto"/>
          <w:u w:val="none"/>
          <w:lang w:val="en-US" w:eastAsia="it-IT"/>
        </w:rPr>
        <w:t xml:space="preserve"> Arup &amp; Partners Ltd at Liverpool (Contract n.2), Capita Property &amp; Infrastructure Ltd at Manchester (Contract n.3),</w:t>
      </w:r>
      <w:proofErr w:type="spellStart"/>
      <w:r w:rsidRPr="008F4356">
        <w:rPr>
          <w:rStyle w:val="Collegamentoipertestuale"/>
          <w:rFonts w:ascii="Arial" w:hAnsi="Arial" w:cs="Arial"/>
          <w:bCs/>
          <w:color w:val="auto"/>
          <w:u w:val="none"/>
          <w:lang w:val="en-US" w:eastAsia="it-IT"/>
        </w:rPr>
        <w:t>Haskoning</w:t>
      </w:r>
      <w:proofErr w:type="spellEnd"/>
      <w:r w:rsidRPr="008F4356">
        <w:rPr>
          <w:rStyle w:val="Collegamentoipertestuale"/>
          <w:rFonts w:ascii="Arial" w:hAnsi="Arial" w:cs="Arial"/>
          <w:bCs/>
          <w:color w:val="auto"/>
          <w:u w:val="none"/>
          <w:lang w:val="en-US" w:eastAsia="it-IT"/>
        </w:rPr>
        <w:t xml:space="preserve"> DHV UK Ltd at Manchester (Contract n.4),JMP Consultants Ltd at Liverpool (Contract n.5),</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n.6),Parsons Brinckerhoff Ltd at Manchester (Contract n.7),</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Cs/>
          <w:color w:val="auto"/>
          <w:u w:val="none"/>
          <w:lang w:val="en-US" w:eastAsia="it-IT"/>
        </w:rPr>
        <w:t xml:space="preserve">AECOM </w:t>
      </w:r>
      <w:proofErr w:type="spellStart"/>
      <w:r w:rsidRPr="008F4356">
        <w:rPr>
          <w:rStyle w:val="Collegamentoipertestuale"/>
          <w:rFonts w:ascii="Arial" w:hAnsi="Arial" w:cs="Arial"/>
          <w:bCs/>
          <w:color w:val="auto"/>
          <w:u w:val="none"/>
          <w:lang w:val="en-US" w:eastAsia="it-IT"/>
        </w:rPr>
        <w:t>Infrastucture</w:t>
      </w:r>
      <w:proofErr w:type="spellEnd"/>
      <w:r w:rsidRPr="008F4356">
        <w:rPr>
          <w:rStyle w:val="Collegamentoipertestuale"/>
          <w:rFonts w:ascii="Arial" w:hAnsi="Arial" w:cs="Arial"/>
          <w:bCs/>
          <w:color w:val="auto"/>
          <w:u w:val="none"/>
          <w:lang w:val="en-US" w:eastAsia="it-IT"/>
        </w:rPr>
        <w:t xml:space="preserve"> &amp; Environment Ltd at Warrington (Contract n.8),Waterman Transport &amp; Development at  Manchester (Contract n.9).</w:t>
      </w:r>
    </w:p>
    <w:p w:rsidR="008F4356" w:rsidRPr="008F4356" w:rsidRDefault="008F4356" w:rsidP="008F4356">
      <w:pPr>
        <w:pStyle w:val="Testonormale"/>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 12 - Building Surveying: </w:t>
      </w:r>
      <w:r w:rsidRPr="008F4356">
        <w:rPr>
          <w:rStyle w:val="Collegamentoipertestuale"/>
          <w:rFonts w:ascii="Arial" w:hAnsi="Arial" w:cs="Arial"/>
          <w:bCs/>
          <w:color w:val="auto"/>
          <w:u w:val="none"/>
          <w:lang w:val="en-US" w:eastAsia="it-IT"/>
        </w:rPr>
        <w:t xml:space="preserve">Atkins Ltd at Warrington (Contract n.1),David </w:t>
      </w:r>
      <w:proofErr w:type="spellStart"/>
      <w:r w:rsidRPr="008F4356">
        <w:rPr>
          <w:rStyle w:val="Collegamentoipertestuale"/>
          <w:rFonts w:ascii="Arial" w:hAnsi="Arial" w:cs="Arial"/>
          <w:bCs/>
          <w:color w:val="auto"/>
          <w:u w:val="none"/>
          <w:lang w:val="en-US" w:eastAsia="it-IT"/>
        </w:rPr>
        <w:t>Trowler</w:t>
      </w:r>
      <w:proofErr w:type="spellEnd"/>
      <w:r w:rsidRPr="008F4356">
        <w:rPr>
          <w:rStyle w:val="Collegamentoipertestuale"/>
          <w:rFonts w:ascii="Arial" w:hAnsi="Arial" w:cs="Arial"/>
          <w:bCs/>
          <w:color w:val="auto"/>
          <w:u w:val="none"/>
          <w:lang w:val="en-US" w:eastAsia="it-IT"/>
        </w:rPr>
        <w:t xml:space="preserve"> Associates at </w:t>
      </w:r>
      <w:proofErr w:type="spellStart"/>
      <w:r w:rsidRPr="008F4356">
        <w:rPr>
          <w:rStyle w:val="Collegamentoipertestuale"/>
          <w:rFonts w:ascii="Arial" w:hAnsi="Arial" w:cs="Arial"/>
          <w:bCs/>
          <w:color w:val="auto"/>
          <w:u w:val="none"/>
          <w:lang w:val="en-US" w:eastAsia="it-IT"/>
        </w:rPr>
        <w:t>Wirral</w:t>
      </w:r>
      <w:proofErr w:type="spellEnd"/>
      <w:r w:rsidRPr="008F4356">
        <w:rPr>
          <w:rStyle w:val="Collegamentoipertestuale"/>
          <w:rFonts w:ascii="Arial" w:hAnsi="Arial" w:cs="Arial"/>
          <w:bCs/>
          <w:color w:val="auto"/>
          <w:u w:val="none"/>
          <w:lang w:val="en-US" w:eastAsia="it-IT"/>
        </w:rPr>
        <w:t xml:space="preserve"> (Contract n.2),</w:t>
      </w:r>
      <w:proofErr w:type="spellStart"/>
      <w:r w:rsidRPr="008F4356">
        <w:rPr>
          <w:rStyle w:val="Collegamentoipertestuale"/>
          <w:rFonts w:ascii="Arial" w:hAnsi="Arial" w:cs="Arial"/>
          <w:bCs/>
          <w:color w:val="auto"/>
          <w:u w:val="none"/>
          <w:lang w:val="en-US" w:eastAsia="it-IT"/>
        </w:rPr>
        <w:t>Gleeds</w:t>
      </w:r>
      <w:proofErr w:type="spellEnd"/>
      <w:r w:rsidRPr="008F4356">
        <w:rPr>
          <w:rStyle w:val="Collegamentoipertestuale"/>
          <w:rFonts w:ascii="Arial" w:hAnsi="Arial" w:cs="Arial"/>
          <w:bCs/>
          <w:color w:val="auto"/>
          <w:u w:val="none"/>
          <w:lang w:val="en-US" w:eastAsia="it-IT"/>
        </w:rPr>
        <w:t xml:space="preserve"> Cost Management Ltd at Liverpool (Contract n.3),</w:t>
      </w:r>
      <w:proofErr w:type="spellStart"/>
      <w:r w:rsidRPr="008F4356">
        <w:rPr>
          <w:rStyle w:val="Collegamentoipertestuale"/>
          <w:rFonts w:ascii="Arial" w:hAnsi="Arial" w:cs="Arial"/>
          <w:bCs/>
          <w:color w:val="auto"/>
          <w:u w:val="none"/>
          <w:lang w:val="en-US" w:eastAsia="it-IT"/>
        </w:rPr>
        <w:t>Mouchel</w:t>
      </w:r>
      <w:proofErr w:type="spellEnd"/>
      <w:r w:rsidRPr="008F4356">
        <w:rPr>
          <w:rStyle w:val="Collegamentoipertestuale"/>
          <w:rFonts w:ascii="Arial" w:hAnsi="Arial" w:cs="Arial"/>
          <w:bCs/>
          <w:color w:val="auto"/>
          <w:u w:val="none"/>
          <w:lang w:val="en-US" w:eastAsia="it-IT"/>
        </w:rPr>
        <w:t xml:space="preserve"> Ltd at Liverpool (Contract n.4),Parsons Brinckerhoff Ltd at Manchester (Contract n.5), Sutcliffe Projects Ltd at Liverpool (Contract n.6),AECOM Infrastructure &amp; Environment UK Ltd at Warrington (Contract n.7).</w:t>
      </w:r>
    </w:p>
    <w:p w:rsidR="008F4356" w:rsidRPr="008F4356" w:rsidRDefault="008F4356" w:rsidP="008F4356">
      <w:pPr>
        <w:pStyle w:val="Testonormale"/>
        <w:widowControl w:val="0"/>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 xml:space="preserve">Lot n. 13 - Business Case Development: </w:t>
      </w:r>
      <w:proofErr w:type="spellStart"/>
      <w:r w:rsidRPr="008F4356">
        <w:rPr>
          <w:rStyle w:val="Collegamentoipertestuale"/>
          <w:rFonts w:ascii="Arial" w:hAnsi="Arial" w:cs="Arial"/>
          <w:bCs/>
          <w:color w:val="auto"/>
          <w:u w:val="none"/>
          <w:lang w:val="en-US" w:eastAsia="it-IT"/>
        </w:rPr>
        <w:t>Amey</w:t>
      </w:r>
      <w:proofErr w:type="spellEnd"/>
      <w:r w:rsidRPr="008F4356">
        <w:rPr>
          <w:rStyle w:val="Collegamentoipertestuale"/>
          <w:rFonts w:ascii="Arial" w:hAnsi="Arial" w:cs="Arial"/>
          <w:bCs/>
          <w:color w:val="auto"/>
          <w:u w:val="none"/>
          <w:lang w:val="en-US" w:eastAsia="it-IT"/>
        </w:rPr>
        <w:t xml:space="preserve"> OW Ltd at West Sussex (Contract n.1),</w:t>
      </w:r>
      <w:proofErr w:type="spellStart"/>
      <w:r w:rsidRPr="008F4356">
        <w:rPr>
          <w:rStyle w:val="Collegamentoipertestuale"/>
          <w:rFonts w:ascii="Arial" w:hAnsi="Arial" w:cs="Arial"/>
          <w:bCs/>
          <w:color w:val="auto"/>
          <w:u w:val="none"/>
          <w:lang w:val="en-US" w:eastAsia="it-IT"/>
        </w:rPr>
        <w:t>Halcrow</w:t>
      </w:r>
      <w:proofErr w:type="spellEnd"/>
      <w:r w:rsidRPr="008F4356">
        <w:rPr>
          <w:rStyle w:val="Collegamentoipertestuale"/>
          <w:rFonts w:ascii="Arial" w:hAnsi="Arial" w:cs="Arial"/>
          <w:bCs/>
          <w:color w:val="auto"/>
          <w:u w:val="none"/>
          <w:lang w:val="en-US" w:eastAsia="it-IT"/>
        </w:rPr>
        <w:t xml:space="preserve"> Group Ltd at Leeds (Contract n.2),JMP Consultants Ltd at Liverpool (Contract n.3),SYSTRA Ltd at Manchester (Contract n.4),Mott MacDonald at Cheshire (Contract n.5),Parsons Brinckerhoff Ltd at Manchester (Contract n.6),</w:t>
      </w:r>
    </w:p>
    <w:p w:rsidR="008F4356" w:rsidRPr="008F4356" w:rsidRDefault="008F4356" w:rsidP="008F4356">
      <w:pPr>
        <w:pStyle w:val="Testonormale"/>
        <w:widowControl w:val="0"/>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Cs/>
          <w:color w:val="auto"/>
          <w:u w:val="none"/>
          <w:lang w:val="en-US" w:eastAsia="it-IT"/>
        </w:rPr>
        <w:t>Peter Brett Associates LLP at Manchester (Contract n.7),Turner &amp; Townsend Management Solutions Ltd at Manchester (Contract n.8),AECOM Infrastructure &amp; Environment UK Ltd at Warrington (Contract n.9), Waterman Transport &amp; Development Ltd at Manchester (Contract n.10).</w:t>
      </w:r>
    </w:p>
    <w:p w:rsidR="008F4356" w:rsidRPr="008F4356" w:rsidRDefault="008F4356" w:rsidP="008F4356">
      <w:pPr>
        <w:pStyle w:val="Testonormale"/>
        <w:widowControl w:val="0"/>
        <w:spacing w:line="240" w:lineRule="auto"/>
        <w:rPr>
          <w:rStyle w:val="Collegamentoipertestuale"/>
          <w:rFonts w:ascii="Arial" w:hAnsi="Arial" w:cs="Arial"/>
          <w:bCs/>
          <w:color w:val="auto"/>
          <w:u w:val="none"/>
          <w:lang w:val="en-US" w:eastAsia="it-IT"/>
        </w:rPr>
      </w:pPr>
      <w:r w:rsidRPr="008F4356">
        <w:rPr>
          <w:rStyle w:val="Collegamentoipertestuale"/>
          <w:rFonts w:ascii="Arial" w:hAnsi="Arial" w:cs="Arial"/>
          <w:b/>
          <w:bCs/>
          <w:color w:val="auto"/>
          <w:u w:val="none"/>
          <w:lang w:val="en-US" w:eastAsia="it-IT"/>
        </w:rPr>
        <w:t>Lot n. 14 - PR, Campaign &amp; Engagement</w:t>
      </w:r>
      <w:r w:rsidRPr="008F4356">
        <w:rPr>
          <w:rStyle w:val="Collegamentoipertestuale"/>
          <w:rFonts w:ascii="Arial" w:hAnsi="Arial" w:cs="Arial"/>
          <w:bCs/>
          <w:color w:val="auto"/>
          <w:u w:val="none"/>
          <w:lang w:val="en-US" w:eastAsia="it-IT"/>
        </w:rPr>
        <w:t xml:space="preserve">: </w:t>
      </w:r>
      <w:proofErr w:type="spellStart"/>
      <w:r w:rsidRPr="008F4356">
        <w:rPr>
          <w:rStyle w:val="Collegamentoipertestuale"/>
          <w:rFonts w:ascii="Arial" w:hAnsi="Arial" w:cs="Arial"/>
          <w:bCs/>
          <w:color w:val="auto"/>
          <w:u w:val="none"/>
          <w:lang w:val="en-US" w:eastAsia="it-IT"/>
        </w:rPr>
        <w:t>Curtins</w:t>
      </w:r>
      <w:proofErr w:type="spellEnd"/>
      <w:r w:rsidRPr="008F4356">
        <w:rPr>
          <w:rStyle w:val="Collegamentoipertestuale"/>
          <w:rFonts w:ascii="Arial" w:hAnsi="Arial" w:cs="Arial"/>
          <w:bCs/>
          <w:color w:val="auto"/>
          <w:u w:val="none"/>
          <w:lang w:val="en-US" w:eastAsia="it-IT"/>
        </w:rPr>
        <w:t xml:space="preserve"> Consulting Ltd at Liverpool (Contract n.1), Influential Agency Ltd at Liverpool (Contract n.2), JMP Consultants Ltd at Liverpool (Contract n.3), Kenyon Fraser Ltd at Liverpool (Contract n.4), Local Dialogue Ltd at Leeds (Contract n.5), The BIG Partnership Group Ltd at Glasgow (Contract n.6).</w:t>
      </w:r>
    </w:p>
    <w:p w:rsidR="0083417D" w:rsidRPr="008F4356" w:rsidRDefault="008F4356">
      <w:pPr>
        <w:rPr>
          <w:lang w:val="en-US"/>
        </w:rPr>
      </w:pPr>
    </w:p>
    <w:sectPr w:rsidR="0083417D" w:rsidRPr="008F4356" w:rsidSect="00F42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4356"/>
    <w:rsid w:val="0019409A"/>
    <w:rsid w:val="00275E2A"/>
    <w:rsid w:val="003555C6"/>
    <w:rsid w:val="003F1074"/>
    <w:rsid w:val="0067161C"/>
    <w:rsid w:val="008F4356"/>
    <w:rsid w:val="00E3617B"/>
    <w:rsid w:val="00F42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dstrike/>
        <w:color w:val="0000FF"/>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9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F4356"/>
    <w:rPr>
      <w:rFonts w:ascii="Times New Roman" w:hAnsi="Times New Roman" w:cs="Times New Roman"/>
      <w:color w:val="0000FF"/>
      <w:u w:val="single"/>
    </w:rPr>
  </w:style>
  <w:style w:type="paragraph" w:styleId="Testonormale">
    <w:name w:val="Plain Text"/>
    <w:aliases w:val="Carattere, Carattere"/>
    <w:basedOn w:val="Normale"/>
    <w:link w:val="TestonormaleCarattere"/>
    <w:rsid w:val="008F4356"/>
    <w:pPr>
      <w:adjustRightInd w:val="0"/>
      <w:spacing w:line="360" w:lineRule="atLeast"/>
      <w:textAlignment w:val="baseline"/>
    </w:pPr>
    <w:rPr>
      <w:rFonts w:ascii="Courier New" w:eastAsia="Times New Roman" w:hAnsi="Courier New" w:cs="Times New Roman"/>
      <w:dstrike w:val="0"/>
      <w:color w:val="auto"/>
      <w:lang w:val="fr-FR" w:eastAsia="fr-FR"/>
    </w:rPr>
  </w:style>
  <w:style w:type="character" w:customStyle="1" w:styleId="TestonormaleCarattere">
    <w:name w:val="Testo normale Carattere"/>
    <w:aliases w:val="Carattere Carattere, Carattere Carattere"/>
    <w:basedOn w:val="Carpredefinitoparagrafo"/>
    <w:link w:val="Testonormale"/>
    <w:rsid w:val="008F4356"/>
    <w:rPr>
      <w:rFonts w:ascii="Courier New" w:eastAsia="Times New Roman" w:hAnsi="Courier New" w:cs="Times New Roman"/>
      <w:dstrike w:val="0"/>
      <w:color w:val="auto"/>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1039</Words>
  <Characters>5926</Characters>
  <Application>Microsoft Office Word</Application>
  <DocSecurity>0</DocSecurity>
  <Lines>49</Lines>
  <Paragraphs>13</Paragraphs>
  <ScaleCrop>false</ScaleCrop>
  <Company>Hewlett-Packard</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2015-06-03T23:46:00Z</dcterms:created>
  <dcterms:modified xsi:type="dcterms:W3CDTF">2015-06-03T23:50:00Z</dcterms:modified>
</cp:coreProperties>
</file>