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C0" w:rsidRDefault="00DF5AC0" w:rsidP="00DF5AC0">
      <w:pPr>
        <w:spacing w:after="0" w:line="240" w:lineRule="auto"/>
        <w:contextualSpacing/>
        <w:jc w:val="center"/>
        <w:rPr>
          <w:rFonts w:ascii="Arial" w:hAnsi="Arial" w:cs="Arial"/>
        </w:rPr>
      </w:pPr>
      <w:r w:rsidRPr="004F1B6F">
        <w:rPr>
          <w:noProof/>
          <w:color w:val="FF0000"/>
        </w:rPr>
        <w:drawing>
          <wp:inline distT="0" distB="0" distL="0" distR="0" wp14:anchorId="75E0129D" wp14:editId="303718A8">
            <wp:extent cx="2181225" cy="914400"/>
            <wp:effectExtent l="0" t="0" r="9525" b="0"/>
            <wp:docPr id="1" name="Picture 1" descr="RobbinsLogoNoTagCMY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binsLogoNoTagCMYK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914400"/>
                    </a:xfrm>
                    <a:prstGeom prst="rect">
                      <a:avLst/>
                    </a:prstGeom>
                    <a:noFill/>
                    <a:ln>
                      <a:noFill/>
                    </a:ln>
                  </pic:spPr>
                </pic:pic>
              </a:graphicData>
            </a:graphic>
          </wp:inline>
        </w:drawing>
      </w:r>
      <w:r w:rsidRPr="00634308">
        <w:rPr>
          <w:rFonts w:ascii="Arial" w:hAnsi="Arial" w:cs="Arial"/>
        </w:rPr>
        <w:t xml:space="preserve"> </w:t>
      </w:r>
    </w:p>
    <w:p w:rsidR="00DF5AC0" w:rsidRDefault="00DF5AC0" w:rsidP="00DF5AC0">
      <w:pPr>
        <w:spacing w:after="0" w:line="240" w:lineRule="auto"/>
        <w:ind w:left="2160"/>
        <w:contextualSpacing/>
        <w:rPr>
          <w:rFonts w:ascii="Arial" w:hAnsi="Arial" w:cs="Arial"/>
        </w:rPr>
      </w:pPr>
      <w:r>
        <w:rPr>
          <w:rFonts w:ascii="Arial" w:hAnsi="Arial" w:cs="Arial"/>
        </w:rPr>
        <w:t xml:space="preserve">  </w:t>
      </w:r>
      <w:r>
        <w:rPr>
          <w:rFonts w:ascii="Arial" w:hAnsi="Arial" w:cs="Arial"/>
        </w:rPr>
        <w:tab/>
        <w:t xml:space="preserve">    </w:t>
      </w:r>
      <w:r w:rsidRPr="004F1B6F">
        <w:rPr>
          <w:rFonts w:ascii="Arial" w:hAnsi="Arial" w:cs="Arial"/>
        </w:rPr>
        <w:t>FOR IMMEDIATE RELEASE</w:t>
      </w:r>
    </w:p>
    <w:p w:rsidR="00DF5AC0" w:rsidRDefault="00DF5AC0" w:rsidP="00DF5AC0">
      <w:pPr>
        <w:contextualSpacing/>
        <w:rPr>
          <w:rFonts w:ascii="Arial" w:hAnsi="Arial" w:cs="Arial"/>
          <w:i/>
          <w:color w:val="0070C0"/>
        </w:rPr>
      </w:pPr>
      <w:r w:rsidRPr="00277628">
        <w:rPr>
          <w:rFonts w:ascii="Arial" w:hAnsi="Arial" w:cs="Arial"/>
          <w:i/>
          <w:color w:val="0070C0"/>
        </w:rPr>
        <w:t xml:space="preserve">Date: </w:t>
      </w:r>
      <w:r w:rsidR="00CB6010">
        <w:rPr>
          <w:rFonts w:ascii="Arial" w:hAnsi="Arial" w:cs="Arial"/>
          <w:i/>
          <w:color w:val="0070C0"/>
        </w:rPr>
        <w:t xml:space="preserve">November </w:t>
      </w:r>
      <w:r w:rsidR="00BF31B8">
        <w:rPr>
          <w:rFonts w:ascii="Arial" w:hAnsi="Arial" w:cs="Arial"/>
          <w:i/>
          <w:color w:val="0070C0"/>
        </w:rPr>
        <w:t>13</w:t>
      </w:r>
      <w:r w:rsidR="00CB6010">
        <w:rPr>
          <w:rFonts w:ascii="Arial" w:hAnsi="Arial" w:cs="Arial"/>
          <w:i/>
          <w:color w:val="0070C0"/>
        </w:rPr>
        <w:t>, 2017</w:t>
      </w:r>
    </w:p>
    <w:p w:rsidR="00DF5AC0" w:rsidRPr="00277628" w:rsidRDefault="00DF5AC0" w:rsidP="00DF5AC0">
      <w:pPr>
        <w:contextualSpacing/>
        <w:rPr>
          <w:rFonts w:ascii="Arial" w:hAnsi="Arial" w:cs="Arial"/>
          <w:i/>
          <w:color w:val="0070C0"/>
        </w:rPr>
      </w:pPr>
    </w:p>
    <w:p w:rsidR="000A7366" w:rsidRPr="00DF5AC0" w:rsidRDefault="000A7366" w:rsidP="0059291A">
      <w:pPr>
        <w:contextualSpacing/>
        <w:rPr>
          <w:rFonts w:ascii="Times New Roman" w:hAnsi="Times New Roman" w:cs="Times New Roman"/>
          <w:b/>
        </w:rPr>
      </w:pPr>
      <w:r w:rsidRPr="00DF5AC0">
        <w:rPr>
          <w:rFonts w:ascii="Times New Roman" w:hAnsi="Times New Roman" w:cs="Times New Roman"/>
          <w:b/>
        </w:rPr>
        <w:t xml:space="preserve">Headline: </w:t>
      </w:r>
      <w:r w:rsidR="0016613E" w:rsidRPr="00DF5AC0">
        <w:rPr>
          <w:rFonts w:ascii="Times New Roman" w:hAnsi="Times New Roman" w:cs="Times New Roman"/>
          <w:b/>
        </w:rPr>
        <w:t xml:space="preserve">Robust </w:t>
      </w:r>
      <w:r w:rsidRPr="00DF5AC0">
        <w:rPr>
          <w:rFonts w:ascii="Times New Roman" w:hAnsi="Times New Roman" w:cs="Times New Roman"/>
          <w:b/>
        </w:rPr>
        <w:t>Robbins EPB Completes Third Bore for Chennai Metro Project</w:t>
      </w:r>
    </w:p>
    <w:p w:rsidR="000A7366" w:rsidRPr="00DF5AC0" w:rsidRDefault="000A7366" w:rsidP="0059291A">
      <w:pPr>
        <w:contextualSpacing/>
        <w:rPr>
          <w:i/>
        </w:rPr>
      </w:pPr>
      <w:r w:rsidRPr="00DF5AC0">
        <w:rPr>
          <w:i/>
        </w:rPr>
        <w:t>Sub-headline:</w:t>
      </w:r>
      <w:r w:rsidR="005421CA" w:rsidRPr="00DF5AC0">
        <w:rPr>
          <w:i/>
        </w:rPr>
        <w:t xml:space="preserve"> Expansive Metro Project Will Provide Transportation</w:t>
      </w:r>
      <w:r w:rsidR="00513C1B" w:rsidRPr="00DF5AC0">
        <w:rPr>
          <w:i/>
        </w:rPr>
        <w:t xml:space="preserve"> Within</w:t>
      </w:r>
      <w:r w:rsidR="005421CA" w:rsidRPr="00DF5AC0">
        <w:rPr>
          <w:i/>
        </w:rPr>
        <w:t xml:space="preserve"> Rapidly Developing City</w:t>
      </w:r>
    </w:p>
    <w:p w:rsidR="000A7366" w:rsidRPr="000A7366" w:rsidRDefault="000A7366" w:rsidP="0059291A">
      <w:pPr>
        <w:contextualSpacing/>
      </w:pPr>
    </w:p>
    <w:p w:rsidR="00B70792" w:rsidRDefault="0020479E" w:rsidP="00C7066A">
      <w:pPr>
        <w:contextualSpacing/>
        <w:rPr>
          <w:rFonts w:ascii="Times New Roman" w:hAnsi="Times New Roman" w:cs="Times New Roman"/>
          <w:sz w:val="24"/>
        </w:rPr>
      </w:pPr>
      <w:r w:rsidRPr="00DF5AC0">
        <w:rPr>
          <w:rFonts w:ascii="Times New Roman" w:hAnsi="Times New Roman" w:cs="Times New Roman"/>
          <w:sz w:val="24"/>
        </w:rPr>
        <w:t xml:space="preserve">On Tuesday, October 31, 2017, a 6.65 m (21.8 </w:t>
      </w:r>
      <w:proofErr w:type="spellStart"/>
      <w:r w:rsidRPr="00DF5AC0">
        <w:rPr>
          <w:rFonts w:ascii="Times New Roman" w:hAnsi="Times New Roman" w:cs="Times New Roman"/>
          <w:sz w:val="24"/>
        </w:rPr>
        <w:t>ft</w:t>
      </w:r>
      <w:proofErr w:type="spellEnd"/>
      <w:r w:rsidRPr="00DF5AC0">
        <w:rPr>
          <w:rFonts w:ascii="Times New Roman" w:hAnsi="Times New Roman" w:cs="Times New Roman"/>
          <w:sz w:val="24"/>
        </w:rPr>
        <w:t xml:space="preserve">) diameter Robbins </w:t>
      </w:r>
      <w:r w:rsidR="0017341C" w:rsidRPr="00DF5AC0">
        <w:rPr>
          <w:rFonts w:ascii="Times New Roman" w:hAnsi="Times New Roman" w:cs="Times New Roman"/>
          <w:sz w:val="24"/>
        </w:rPr>
        <w:t>EPB TBM broke through at Chennai Metro, making this the third tunnel the machine has bored for t</w:t>
      </w:r>
      <w:r w:rsidR="00B66543" w:rsidRPr="00DF5AC0">
        <w:rPr>
          <w:rFonts w:ascii="Times New Roman" w:hAnsi="Times New Roman" w:cs="Times New Roman"/>
          <w:sz w:val="24"/>
        </w:rPr>
        <w:t>he project</w:t>
      </w:r>
      <w:r w:rsidR="00F76E93">
        <w:rPr>
          <w:rFonts w:ascii="Times New Roman" w:hAnsi="Times New Roman" w:cs="Times New Roman"/>
          <w:sz w:val="24"/>
        </w:rPr>
        <w:t xml:space="preserve"> and for contractor </w:t>
      </w:r>
      <w:proofErr w:type="spellStart"/>
      <w:r w:rsidR="00F76E93">
        <w:rPr>
          <w:rFonts w:ascii="Times New Roman" w:hAnsi="Times New Roman" w:cs="Times New Roman"/>
          <w:sz w:val="24"/>
        </w:rPr>
        <w:t>Afcons</w:t>
      </w:r>
      <w:proofErr w:type="spellEnd"/>
      <w:r w:rsidR="00E24EC8">
        <w:rPr>
          <w:rFonts w:ascii="Times New Roman" w:hAnsi="Times New Roman" w:cs="Times New Roman"/>
          <w:sz w:val="24"/>
        </w:rPr>
        <w:t xml:space="preserve"> Infrastructure Ltd</w:t>
      </w:r>
      <w:r w:rsidR="00B66543" w:rsidRPr="00DF5AC0">
        <w:rPr>
          <w:rFonts w:ascii="Times New Roman" w:hAnsi="Times New Roman" w:cs="Times New Roman"/>
          <w:sz w:val="24"/>
        </w:rPr>
        <w:t xml:space="preserve">. </w:t>
      </w:r>
      <w:r w:rsidR="00B70792" w:rsidRPr="00DF5AC0">
        <w:rPr>
          <w:rFonts w:ascii="Times New Roman" w:hAnsi="Times New Roman" w:cs="Times New Roman"/>
          <w:sz w:val="24"/>
        </w:rPr>
        <w:t xml:space="preserve">The three separate bores for the EPB </w:t>
      </w:r>
      <w:r w:rsidR="00351040">
        <w:rPr>
          <w:rFonts w:ascii="Times New Roman" w:hAnsi="Times New Roman" w:cs="Times New Roman"/>
          <w:sz w:val="24"/>
        </w:rPr>
        <w:t>are part of an increasing trend</w:t>
      </w:r>
      <w:r w:rsidR="00B70792" w:rsidRPr="00DF5AC0">
        <w:rPr>
          <w:rFonts w:ascii="Times New Roman" w:hAnsi="Times New Roman" w:cs="Times New Roman"/>
          <w:sz w:val="24"/>
        </w:rPr>
        <w:t>, as many Robbins EPBs have been used on multiple tunnel drives with good performance. Robbins EPBs are built one third heavier than any other EPB on the market and are designed for 10,000 hours of usable life,</w:t>
      </w:r>
      <w:r w:rsidR="00A639CF" w:rsidRPr="00DF5AC0">
        <w:rPr>
          <w:rFonts w:ascii="Times New Roman" w:hAnsi="Times New Roman" w:cs="Times New Roman"/>
          <w:sz w:val="24"/>
        </w:rPr>
        <w:t xml:space="preserve"> making </w:t>
      </w:r>
      <w:r w:rsidR="00E24EC8">
        <w:rPr>
          <w:rFonts w:ascii="Times New Roman" w:hAnsi="Times New Roman" w:cs="Times New Roman"/>
          <w:sz w:val="24"/>
        </w:rPr>
        <w:t>them</w:t>
      </w:r>
      <w:r w:rsidR="00A639CF" w:rsidRPr="00DF5AC0">
        <w:rPr>
          <w:rFonts w:ascii="Times New Roman" w:hAnsi="Times New Roman" w:cs="Times New Roman"/>
          <w:sz w:val="24"/>
        </w:rPr>
        <w:t xml:space="preserve"> ideal machine</w:t>
      </w:r>
      <w:r w:rsidR="00E24EC8">
        <w:rPr>
          <w:rFonts w:ascii="Times New Roman" w:hAnsi="Times New Roman" w:cs="Times New Roman"/>
          <w:sz w:val="24"/>
        </w:rPr>
        <w:t>s</w:t>
      </w:r>
      <w:r w:rsidR="00A639CF" w:rsidRPr="00DF5AC0">
        <w:rPr>
          <w:rFonts w:ascii="Times New Roman" w:hAnsi="Times New Roman" w:cs="Times New Roman"/>
          <w:sz w:val="24"/>
        </w:rPr>
        <w:t xml:space="preserve"> for use over many kilometers.</w:t>
      </w:r>
      <w:r w:rsidR="007C6B11" w:rsidRPr="00DF5AC0">
        <w:rPr>
          <w:rFonts w:ascii="Times New Roman" w:hAnsi="Times New Roman" w:cs="Times New Roman"/>
          <w:sz w:val="24"/>
        </w:rPr>
        <w:t xml:space="preserve"> “Robbins is known for designing </w:t>
      </w:r>
      <w:r w:rsidR="00C7066A" w:rsidRPr="00DF5AC0">
        <w:rPr>
          <w:rFonts w:ascii="Times New Roman" w:hAnsi="Times New Roman" w:cs="Times New Roman"/>
          <w:sz w:val="24"/>
        </w:rPr>
        <w:t xml:space="preserve">resilient machines,” said Mr. Gopal </w:t>
      </w:r>
      <w:proofErr w:type="spellStart"/>
      <w:r w:rsidR="00C7066A" w:rsidRPr="00DF5AC0">
        <w:rPr>
          <w:rFonts w:ascii="Times New Roman" w:hAnsi="Times New Roman" w:cs="Times New Roman"/>
          <w:sz w:val="24"/>
        </w:rPr>
        <w:t>Dey</w:t>
      </w:r>
      <w:proofErr w:type="spellEnd"/>
      <w:r w:rsidR="00C7066A" w:rsidRPr="00DF5AC0">
        <w:rPr>
          <w:rFonts w:ascii="Times New Roman" w:hAnsi="Times New Roman" w:cs="Times New Roman"/>
          <w:sz w:val="24"/>
        </w:rPr>
        <w:t xml:space="preserve">, </w:t>
      </w:r>
      <w:proofErr w:type="spellStart"/>
      <w:r w:rsidR="00C7066A" w:rsidRPr="00DF5AC0">
        <w:rPr>
          <w:rFonts w:ascii="Times New Roman" w:hAnsi="Times New Roman" w:cs="Times New Roman"/>
          <w:sz w:val="24"/>
        </w:rPr>
        <w:t>Afcons</w:t>
      </w:r>
      <w:proofErr w:type="spellEnd"/>
      <w:r w:rsidR="00C7066A" w:rsidRPr="00DF5AC0">
        <w:rPr>
          <w:rFonts w:ascii="Times New Roman" w:hAnsi="Times New Roman" w:cs="Times New Roman"/>
          <w:sz w:val="24"/>
        </w:rPr>
        <w:t xml:space="preserve"> Senior Manager. “For this project, we needed a machine that was specifically tailored to project conditions from soft clay to mixed ground with rock. Robbins EPB TBMs have unique design features that optimize the machine for the geology.”</w:t>
      </w:r>
    </w:p>
    <w:p w:rsidR="009370C6" w:rsidRPr="00DF5AC0" w:rsidRDefault="009370C6" w:rsidP="00C7066A">
      <w:pPr>
        <w:contextualSpacing/>
        <w:rPr>
          <w:rFonts w:ascii="Times New Roman" w:hAnsi="Times New Roman" w:cs="Times New Roman"/>
          <w:sz w:val="24"/>
        </w:rPr>
      </w:pPr>
    </w:p>
    <w:p w:rsidR="009370C6" w:rsidRPr="00DF5AC0" w:rsidRDefault="009370C6" w:rsidP="009370C6">
      <w:pPr>
        <w:contextualSpacing/>
        <w:rPr>
          <w:rFonts w:ascii="Times New Roman" w:hAnsi="Times New Roman" w:cs="Times New Roman"/>
          <w:sz w:val="24"/>
        </w:rPr>
      </w:pPr>
      <w:r w:rsidRPr="00DF5AC0">
        <w:rPr>
          <w:rFonts w:ascii="Times New Roman" w:hAnsi="Times New Roman" w:cs="Times New Roman"/>
          <w:sz w:val="24"/>
        </w:rPr>
        <w:t xml:space="preserve">After completing </w:t>
      </w:r>
      <w:r>
        <w:rPr>
          <w:rFonts w:ascii="Times New Roman" w:hAnsi="Times New Roman" w:cs="Times New Roman"/>
          <w:sz w:val="24"/>
        </w:rPr>
        <w:t xml:space="preserve">its original </w:t>
      </w:r>
      <w:r w:rsidRPr="00DF5AC0">
        <w:rPr>
          <w:rFonts w:ascii="Times New Roman" w:hAnsi="Times New Roman" w:cs="Times New Roman"/>
          <w:sz w:val="24"/>
        </w:rPr>
        <w:t xml:space="preserve">twin tunnels, the EPB was refurbished in preparation to bore </w:t>
      </w:r>
      <w:r>
        <w:rPr>
          <w:rFonts w:ascii="Times New Roman" w:hAnsi="Times New Roman" w:cs="Times New Roman"/>
          <w:sz w:val="24"/>
        </w:rPr>
        <w:t>its latest</w:t>
      </w:r>
      <w:r w:rsidRPr="00DF5AC0">
        <w:rPr>
          <w:rFonts w:ascii="Times New Roman" w:hAnsi="Times New Roman" w:cs="Times New Roman"/>
          <w:sz w:val="24"/>
        </w:rPr>
        <w:t xml:space="preserve"> 1.8 km</w:t>
      </w:r>
      <w:r>
        <w:rPr>
          <w:rFonts w:ascii="Times New Roman" w:hAnsi="Times New Roman" w:cs="Times New Roman"/>
          <w:sz w:val="24"/>
        </w:rPr>
        <w:t xml:space="preserve"> (1.1 mi)</w:t>
      </w:r>
      <w:r w:rsidRPr="00DF5AC0">
        <w:rPr>
          <w:rFonts w:ascii="Times New Roman" w:hAnsi="Times New Roman" w:cs="Times New Roman"/>
          <w:sz w:val="24"/>
        </w:rPr>
        <w:t xml:space="preserve"> section. During refurbishment, the inner seal greasing system was changed from auto to manual mode and the foam nozzle system was modi</w:t>
      </w:r>
      <w:bookmarkStart w:id="0" w:name="_GoBack"/>
      <w:bookmarkEnd w:id="0"/>
      <w:r w:rsidRPr="00DF5AC0">
        <w:rPr>
          <w:rFonts w:ascii="Times New Roman" w:hAnsi="Times New Roman" w:cs="Times New Roman"/>
          <w:sz w:val="24"/>
        </w:rPr>
        <w:t>fied. These changes optimized the machine for excavation in the highly variable mixed face conditions encountered in the first two tunnels.</w:t>
      </w:r>
    </w:p>
    <w:p w:rsidR="00B70792" w:rsidRPr="00DF5AC0" w:rsidRDefault="00B70792" w:rsidP="0059291A">
      <w:pPr>
        <w:contextualSpacing/>
        <w:rPr>
          <w:rFonts w:ascii="Times New Roman" w:hAnsi="Times New Roman" w:cs="Times New Roman"/>
          <w:sz w:val="24"/>
        </w:rPr>
      </w:pPr>
    </w:p>
    <w:p w:rsidR="008315D9" w:rsidRDefault="001E1AE6" w:rsidP="0059291A">
      <w:pPr>
        <w:contextualSpacing/>
        <w:rPr>
          <w:rFonts w:ascii="Times New Roman" w:hAnsi="Times New Roman" w:cs="Times New Roman"/>
          <w:sz w:val="24"/>
        </w:rPr>
      </w:pPr>
      <w:r w:rsidRPr="00DF5AC0">
        <w:rPr>
          <w:rFonts w:ascii="Times New Roman" w:hAnsi="Times New Roman" w:cs="Times New Roman"/>
          <w:sz w:val="24"/>
        </w:rPr>
        <w:t xml:space="preserve">The EPB was launched </w:t>
      </w:r>
      <w:r w:rsidR="00D10E58" w:rsidRPr="00DF5AC0">
        <w:rPr>
          <w:rFonts w:ascii="Times New Roman" w:hAnsi="Times New Roman" w:cs="Times New Roman"/>
          <w:sz w:val="24"/>
        </w:rPr>
        <w:t xml:space="preserve">on February 3, earlier this year. </w:t>
      </w:r>
      <w:r w:rsidR="00611F50" w:rsidRPr="00DF5AC0">
        <w:rPr>
          <w:rFonts w:ascii="Times New Roman" w:hAnsi="Times New Roman" w:cs="Times New Roman"/>
          <w:sz w:val="24"/>
        </w:rPr>
        <w:t xml:space="preserve">According to contractor </w:t>
      </w:r>
      <w:proofErr w:type="spellStart"/>
      <w:r w:rsidR="00611F50" w:rsidRPr="00DF5AC0">
        <w:rPr>
          <w:rFonts w:ascii="Times New Roman" w:hAnsi="Times New Roman" w:cs="Times New Roman"/>
          <w:sz w:val="24"/>
        </w:rPr>
        <w:t>Afcons</w:t>
      </w:r>
      <w:proofErr w:type="spellEnd"/>
      <w:r w:rsidR="00611F50" w:rsidRPr="00DF5AC0">
        <w:rPr>
          <w:rFonts w:ascii="Times New Roman" w:hAnsi="Times New Roman" w:cs="Times New Roman"/>
          <w:sz w:val="24"/>
        </w:rPr>
        <w:t>, the machine faced a major challenge right out of the gate. “When the TBM came out of the launching shaft, a few rings were erected and t</w:t>
      </w:r>
      <w:r w:rsidR="00A639CF" w:rsidRPr="00DF5AC0">
        <w:rPr>
          <w:rFonts w:ascii="Times New Roman" w:hAnsi="Times New Roman" w:cs="Times New Roman"/>
          <w:sz w:val="24"/>
        </w:rPr>
        <w:t>hen the machine had to cross a</w:t>
      </w:r>
      <w:r w:rsidR="00611F50" w:rsidRPr="00DF5AC0">
        <w:rPr>
          <w:rFonts w:ascii="Times New Roman" w:hAnsi="Times New Roman" w:cs="Times New Roman"/>
          <w:sz w:val="24"/>
        </w:rPr>
        <w:t xml:space="preserve"> live railway track, which meant there would be a possibility of ground settlement,” said </w:t>
      </w:r>
      <w:proofErr w:type="spellStart"/>
      <w:r w:rsidR="00611F50" w:rsidRPr="00DF5AC0">
        <w:rPr>
          <w:rFonts w:ascii="Times New Roman" w:hAnsi="Times New Roman" w:cs="Times New Roman"/>
          <w:sz w:val="24"/>
        </w:rPr>
        <w:t>Afcons</w:t>
      </w:r>
      <w:proofErr w:type="spellEnd"/>
      <w:r w:rsidR="00611F50" w:rsidRPr="00DF5AC0">
        <w:rPr>
          <w:rFonts w:ascii="Times New Roman" w:hAnsi="Times New Roman" w:cs="Times New Roman"/>
          <w:sz w:val="24"/>
        </w:rPr>
        <w:t xml:space="preserve"> Director, Mr. </w:t>
      </w:r>
      <w:proofErr w:type="spellStart"/>
      <w:r w:rsidR="00611F50" w:rsidRPr="00DF5AC0">
        <w:rPr>
          <w:rFonts w:ascii="Times New Roman" w:hAnsi="Times New Roman" w:cs="Times New Roman"/>
          <w:sz w:val="24"/>
        </w:rPr>
        <w:t>Manivannan</w:t>
      </w:r>
      <w:proofErr w:type="spellEnd"/>
      <w:r w:rsidR="00611F50" w:rsidRPr="00DF5AC0">
        <w:rPr>
          <w:rFonts w:ascii="Times New Roman" w:hAnsi="Times New Roman" w:cs="Times New Roman"/>
          <w:sz w:val="24"/>
        </w:rPr>
        <w:t>. “At this stage, we had to closely monitor TBM face pressure and advance the machine at a uniform rate to ensure proper primary grouting.</w:t>
      </w:r>
      <w:r w:rsidR="008B6DE5" w:rsidRPr="00DF5AC0">
        <w:rPr>
          <w:rFonts w:ascii="Times New Roman" w:hAnsi="Times New Roman" w:cs="Times New Roman"/>
          <w:sz w:val="24"/>
        </w:rPr>
        <w:t>”</w:t>
      </w:r>
      <w:r w:rsidR="00611F50" w:rsidRPr="00DF5AC0">
        <w:rPr>
          <w:rFonts w:ascii="Times New Roman" w:hAnsi="Times New Roman" w:cs="Times New Roman"/>
          <w:sz w:val="24"/>
        </w:rPr>
        <w:t xml:space="preserve"> </w:t>
      </w:r>
      <w:r w:rsidR="00D10E58" w:rsidRPr="00DF5AC0">
        <w:rPr>
          <w:rFonts w:ascii="Times New Roman" w:hAnsi="Times New Roman" w:cs="Times New Roman"/>
          <w:sz w:val="24"/>
        </w:rPr>
        <w:t xml:space="preserve">The </w:t>
      </w:r>
      <w:r w:rsidR="008B6DE5" w:rsidRPr="00DF5AC0">
        <w:rPr>
          <w:rFonts w:ascii="Times New Roman" w:hAnsi="Times New Roman" w:cs="Times New Roman"/>
          <w:sz w:val="24"/>
        </w:rPr>
        <w:t>bore’s geology mainly consisted of</w:t>
      </w:r>
      <w:r w:rsidR="00D10E58" w:rsidRPr="00DF5AC0">
        <w:rPr>
          <w:rFonts w:ascii="Times New Roman" w:hAnsi="Times New Roman" w:cs="Times New Roman"/>
          <w:sz w:val="24"/>
        </w:rPr>
        <w:t xml:space="preserve"> clayey sand and </w:t>
      </w:r>
      <w:r w:rsidR="008B6DE5" w:rsidRPr="00DF5AC0">
        <w:rPr>
          <w:rFonts w:ascii="Times New Roman" w:hAnsi="Times New Roman" w:cs="Times New Roman"/>
          <w:sz w:val="24"/>
        </w:rPr>
        <w:t xml:space="preserve">about </w:t>
      </w:r>
      <w:r w:rsidR="00D10E58" w:rsidRPr="00DF5AC0">
        <w:rPr>
          <w:rFonts w:ascii="Times New Roman" w:hAnsi="Times New Roman" w:cs="Times New Roman"/>
          <w:sz w:val="24"/>
        </w:rPr>
        <w:t xml:space="preserve">60 meters </w:t>
      </w:r>
      <w:r w:rsidR="00C463D7" w:rsidRPr="00DF5AC0">
        <w:rPr>
          <w:rFonts w:ascii="Times New Roman" w:hAnsi="Times New Roman" w:cs="Times New Roman"/>
          <w:sz w:val="24"/>
        </w:rPr>
        <w:t xml:space="preserve">(197 </w:t>
      </w:r>
      <w:proofErr w:type="spellStart"/>
      <w:r w:rsidR="00C463D7" w:rsidRPr="00DF5AC0">
        <w:rPr>
          <w:rFonts w:ascii="Times New Roman" w:hAnsi="Times New Roman" w:cs="Times New Roman"/>
          <w:sz w:val="24"/>
        </w:rPr>
        <w:t>ft</w:t>
      </w:r>
      <w:proofErr w:type="spellEnd"/>
      <w:r w:rsidR="00C463D7" w:rsidRPr="00DF5AC0">
        <w:rPr>
          <w:rFonts w:ascii="Times New Roman" w:hAnsi="Times New Roman" w:cs="Times New Roman"/>
          <w:sz w:val="24"/>
        </w:rPr>
        <w:t xml:space="preserve">) </w:t>
      </w:r>
      <w:r w:rsidR="00D10E58" w:rsidRPr="00DF5AC0">
        <w:rPr>
          <w:rFonts w:ascii="Times New Roman" w:hAnsi="Times New Roman" w:cs="Times New Roman"/>
          <w:sz w:val="24"/>
        </w:rPr>
        <w:t xml:space="preserve">of mixed ground. </w:t>
      </w:r>
    </w:p>
    <w:p w:rsidR="009370C6" w:rsidRPr="00DF5AC0" w:rsidRDefault="009370C6" w:rsidP="0059291A">
      <w:pPr>
        <w:contextualSpacing/>
        <w:rPr>
          <w:rFonts w:ascii="Times New Roman" w:hAnsi="Times New Roman" w:cs="Times New Roman"/>
          <w:sz w:val="24"/>
        </w:rPr>
      </w:pPr>
    </w:p>
    <w:p w:rsidR="00FC1CB7" w:rsidRPr="00DF5AC0" w:rsidRDefault="009370C6" w:rsidP="0059291A">
      <w:pPr>
        <w:contextualSpacing/>
        <w:rPr>
          <w:rFonts w:ascii="Times New Roman" w:hAnsi="Times New Roman" w:cs="Times New Roman"/>
          <w:sz w:val="24"/>
        </w:rPr>
      </w:pPr>
      <w:r w:rsidRPr="00DF5AC0">
        <w:rPr>
          <w:rFonts w:ascii="Times New Roman" w:hAnsi="Times New Roman" w:cs="Times New Roman"/>
          <w:sz w:val="24"/>
        </w:rPr>
        <w:t xml:space="preserve"> </w:t>
      </w:r>
      <w:r w:rsidR="00042468" w:rsidRPr="00DF5AC0">
        <w:rPr>
          <w:rFonts w:ascii="Times New Roman" w:hAnsi="Times New Roman" w:cs="Times New Roman"/>
          <w:sz w:val="24"/>
        </w:rPr>
        <w:t>“We [</w:t>
      </w:r>
      <w:proofErr w:type="spellStart"/>
      <w:r w:rsidR="00042468" w:rsidRPr="00DF5AC0">
        <w:rPr>
          <w:rFonts w:ascii="Times New Roman" w:hAnsi="Times New Roman" w:cs="Times New Roman"/>
          <w:sz w:val="24"/>
        </w:rPr>
        <w:t>Afcons</w:t>
      </w:r>
      <w:proofErr w:type="spellEnd"/>
      <w:r w:rsidR="00042468" w:rsidRPr="00DF5AC0">
        <w:rPr>
          <w:rFonts w:ascii="Times New Roman" w:hAnsi="Times New Roman" w:cs="Times New Roman"/>
          <w:sz w:val="24"/>
        </w:rPr>
        <w:t>]</w:t>
      </w:r>
      <w:r w:rsidR="00FC1CB7" w:rsidRPr="00DF5AC0">
        <w:rPr>
          <w:rFonts w:ascii="Times New Roman" w:hAnsi="Times New Roman" w:cs="Times New Roman"/>
          <w:sz w:val="24"/>
        </w:rPr>
        <w:t xml:space="preserve"> chose this machine for this project due to the underground geology in Chennai, which continuously changes from </w:t>
      </w:r>
      <w:r w:rsidR="00C7066A" w:rsidRPr="00DF5AC0">
        <w:rPr>
          <w:rFonts w:ascii="Times New Roman" w:hAnsi="Times New Roman" w:cs="Times New Roman"/>
          <w:sz w:val="24"/>
        </w:rPr>
        <w:t xml:space="preserve">soil to mixed ground,” said Mr. </w:t>
      </w:r>
      <w:proofErr w:type="spellStart"/>
      <w:r w:rsidR="00FC1CB7" w:rsidRPr="00DF5AC0">
        <w:rPr>
          <w:rFonts w:ascii="Times New Roman" w:hAnsi="Times New Roman" w:cs="Times New Roman"/>
          <w:sz w:val="24"/>
        </w:rPr>
        <w:t>Dey</w:t>
      </w:r>
      <w:proofErr w:type="spellEnd"/>
      <w:r w:rsidR="00FC1CB7" w:rsidRPr="00DF5AC0">
        <w:rPr>
          <w:rFonts w:ascii="Times New Roman" w:hAnsi="Times New Roman" w:cs="Times New Roman"/>
          <w:sz w:val="24"/>
        </w:rPr>
        <w:t>.</w:t>
      </w:r>
      <w:r w:rsidR="00D90D18" w:rsidRPr="00DF5AC0">
        <w:rPr>
          <w:rFonts w:ascii="Times New Roman" w:hAnsi="Times New Roman" w:cs="Times New Roman"/>
          <w:sz w:val="24"/>
        </w:rPr>
        <w:t xml:space="preserve"> “We also </w:t>
      </w:r>
      <w:r w:rsidR="00321185" w:rsidRPr="00DF5AC0">
        <w:rPr>
          <w:rFonts w:ascii="Times New Roman" w:hAnsi="Times New Roman" w:cs="Times New Roman"/>
          <w:sz w:val="24"/>
        </w:rPr>
        <w:t>liked that</w:t>
      </w:r>
      <w:r w:rsidR="00FC1CB7" w:rsidRPr="00DF5AC0">
        <w:rPr>
          <w:rFonts w:ascii="Times New Roman" w:hAnsi="Times New Roman" w:cs="Times New Roman"/>
          <w:sz w:val="24"/>
        </w:rPr>
        <w:t xml:space="preserve"> </w:t>
      </w:r>
      <w:r w:rsidR="00D90D18" w:rsidRPr="00DF5AC0">
        <w:rPr>
          <w:rFonts w:ascii="Times New Roman" w:hAnsi="Times New Roman" w:cs="Times New Roman"/>
          <w:sz w:val="24"/>
        </w:rPr>
        <w:t>Robbins EPB machines are designed with active articulation to allow the machine to turn or steer with ease.”</w:t>
      </w:r>
      <w:r w:rsidR="00321185" w:rsidRPr="00DF5AC0">
        <w:rPr>
          <w:rFonts w:ascii="Times New Roman" w:hAnsi="Times New Roman" w:cs="Times New Roman"/>
          <w:sz w:val="24"/>
        </w:rPr>
        <w:t xml:space="preserve"> During active articulation, thrust cylinders react evenly against the entire circumference of the tunnel lining, </w:t>
      </w:r>
      <w:r w:rsidR="00C704A6" w:rsidRPr="00DF5AC0">
        <w:rPr>
          <w:rFonts w:ascii="Times New Roman" w:hAnsi="Times New Roman" w:cs="Times New Roman"/>
          <w:sz w:val="24"/>
        </w:rPr>
        <w:t>even in a curve</w:t>
      </w:r>
      <w:r w:rsidR="00E24EC8">
        <w:rPr>
          <w:rFonts w:ascii="Times New Roman" w:hAnsi="Times New Roman" w:cs="Times New Roman"/>
          <w:sz w:val="24"/>
        </w:rPr>
        <w:t>—a design that eliminates</w:t>
      </w:r>
      <w:r w:rsidR="00321185" w:rsidRPr="00DF5AC0">
        <w:rPr>
          <w:rFonts w:ascii="Times New Roman" w:hAnsi="Times New Roman" w:cs="Times New Roman"/>
          <w:sz w:val="24"/>
        </w:rPr>
        <w:t xml:space="preserve"> the problem of tunnel lining deformation. “This feature enabled t</w:t>
      </w:r>
      <w:r w:rsidR="00C704A6" w:rsidRPr="00DF5AC0">
        <w:rPr>
          <w:rFonts w:ascii="Times New Roman" w:hAnsi="Times New Roman" w:cs="Times New Roman"/>
          <w:sz w:val="24"/>
        </w:rPr>
        <w:t xml:space="preserve">he machine to negotiate </w:t>
      </w:r>
      <w:r w:rsidR="00E24EC8">
        <w:rPr>
          <w:rFonts w:ascii="Times New Roman" w:hAnsi="Times New Roman" w:cs="Times New Roman"/>
          <w:sz w:val="24"/>
        </w:rPr>
        <w:t>through</w:t>
      </w:r>
      <w:r w:rsidR="00C704A6" w:rsidRPr="00DF5AC0">
        <w:rPr>
          <w:rFonts w:ascii="Times New Roman" w:hAnsi="Times New Roman" w:cs="Times New Roman"/>
          <w:sz w:val="24"/>
        </w:rPr>
        <w:t xml:space="preserve"> well-</w:t>
      </w:r>
      <w:r w:rsidR="00321185" w:rsidRPr="00DF5AC0">
        <w:rPr>
          <w:rFonts w:ascii="Times New Roman" w:hAnsi="Times New Roman" w:cs="Times New Roman"/>
          <w:sz w:val="24"/>
        </w:rPr>
        <w:t>controlled condition</w:t>
      </w:r>
      <w:r w:rsidR="00BF3F49" w:rsidRPr="00DF5AC0">
        <w:rPr>
          <w:rFonts w:ascii="Times New Roman" w:hAnsi="Times New Roman" w:cs="Times New Roman"/>
          <w:sz w:val="24"/>
        </w:rPr>
        <w:t>s</w:t>
      </w:r>
      <w:r w:rsidR="00321185" w:rsidRPr="00DF5AC0">
        <w:rPr>
          <w:rFonts w:ascii="Times New Roman" w:hAnsi="Times New Roman" w:cs="Times New Roman"/>
          <w:sz w:val="24"/>
        </w:rPr>
        <w:t xml:space="preserve">,” added Mr. </w:t>
      </w:r>
      <w:proofErr w:type="spellStart"/>
      <w:r w:rsidR="007B48C4" w:rsidRPr="00DF5AC0">
        <w:rPr>
          <w:rFonts w:ascii="Times New Roman" w:hAnsi="Times New Roman" w:cs="Times New Roman"/>
          <w:sz w:val="24"/>
        </w:rPr>
        <w:t>Manivannan</w:t>
      </w:r>
      <w:proofErr w:type="spellEnd"/>
      <w:r w:rsidR="007B48C4" w:rsidRPr="00DF5AC0">
        <w:rPr>
          <w:rFonts w:ascii="Times New Roman" w:hAnsi="Times New Roman" w:cs="Times New Roman"/>
          <w:sz w:val="24"/>
        </w:rPr>
        <w:t>.</w:t>
      </w:r>
    </w:p>
    <w:p w:rsidR="00464E10" w:rsidRPr="00DF5AC0" w:rsidRDefault="00C469C6" w:rsidP="0059291A">
      <w:pPr>
        <w:contextualSpacing/>
        <w:rPr>
          <w:rFonts w:ascii="Times New Roman" w:hAnsi="Times New Roman" w:cs="Times New Roman"/>
          <w:sz w:val="24"/>
        </w:rPr>
      </w:pPr>
      <w:r w:rsidRPr="00DF5AC0">
        <w:rPr>
          <w:rFonts w:ascii="Times New Roman" w:hAnsi="Times New Roman" w:cs="Times New Roman"/>
          <w:sz w:val="24"/>
        </w:rPr>
        <w:t xml:space="preserve"> </w:t>
      </w:r>
    </w:p>
    <w:p w:rsidR="00B85549" w:rsidRPr="00DF5AC0" w:rsidRDefault="00C469C6" w:rsidP="0059291A">
      <w:pPr>
        <w:contextualSpacing/>
        <w:rPr>
          <w:rFonts w:ascii="Times New Roman" w:hAnsi="Times New Roman" w:cs="Times New Roman"/>
          <w:sz w:val="24"/>
        </w:rPr>
      </w:pPr>
      <w:r w:rsidRPr="00DF5AC0">
        <w:rPr>
          <w:rFonts w:ascii="Times New Roman" w:hAnsi="Times New Roman" w:cs="Times New Roman"/>
          <w:sz w:val="24"/>
        </w:rPr>
        <w:lastRenderedPageBreak/>
        <w:t>With all three tu</w:t>
      </w:r>
      <w:r w:rsidR="006F437A" w:rsidRPr="00DF5AC0">
        <w:rPr>
          <w:rFonts w:ascii="Times New Roman" w:hAnsi="Times New Roman" w:cs="Times New Roman"/>
          <w:sz w:val="24"/>
        </w:rPr>
        <w:t xml:space="preserve">nnels, Robbins Field Service members </w:t>
      </w:r>
      <w:r w:rsidR="00351040">
        <w:rPr>
          <w:rFonts w:ascii="Times New Roman" w:hAnsi="Times New Roman" w:cs="Times New Roman"/>
          <w:sz w:val="24"/>
        </w:rPr>
        <w:t>were on location</w:t>
      </w:r>
      <w:r w:rsidRPr="00DF5AC0">
        <w:rPr>
          <w:rFonts w:ascii="Times New Roman" w:hAnsi="Times New Roman" w:cs="Times New Roman"/>
          <w:sz w:val="24"/>
        </w:rPr>
        <w:t xml:space="preserve"> to assist </w:t>
      </w:r>
      <w:r w:rsidR="00927B74" w:rsidRPr="00DF5AC0">
        <w:rPr>
          <w:rFonts w:ascii="Times New Roman" w:hAnsi="Times New Roman" w:cs="Times New Roman"/>
          <w:sz w:val="24"/>
        </w:rPr>
        <w:t>and support as</w:t>
      </w:r>
      <w:r w:rsidR="0079279E" w:rsidRPr="00DF5AC0">
        <w:rPr>
          <w:rFonts w:ascii="Times New Roman" w:hAnsi="Times New Roman" w:cs="Times New Roman"/>
          <w:sz w:val="24"/>
        </w:rPr>
        <w:t xml:space="preserve"> </w:t>
      </w:r>
      <w:r w:rsidR="00A555EF" w:rsidRPr="00DF5AC0">
        <w:rPr>
          <w:rFonts w:ascii="Times New Roman" w:hAnsi="Times New Roman" w:cs="Times New Roman"/>
          <w:sz w:val="24"/>
        </w:rPr>
        <w:t xml:space="preserve">required. </w:t>
      </w:r>
      <w:r w:rsidR="00B85549" w:rsidRPr="00DF5AC0">
        <w:rPr>
          <w:rFonts w:ascii="Times New Roman" w:hAnsi="Times New Roman" w:cs="Times New Roman"/>
          <w:sz w:val="24"/>
        </w:rPr>
        <w:t xml:space="preserve">During the course of each </w:t>
      </w:r>
      <w:r w:rsidR="006F437A" w:rsidRPr="00DF5AC0">
        <w:rPr>
          <w:rFonts w:ascii="Times New Roman" w:hAnsi="Times New Roman" w:cs="Times New Roman"/>
          <w:sz w:val="24"/>
        </w:rPr>
        <w:t>bore</w:t>
      </w:r>
      <w:r w:rsidR="00B85549" w:rsidRPr="00DF5AC0">
        <w:rPr>
          <w:rFonts w:ascii="Times New Roman" w:hAnsi="Times New Roman" w:cs="Times New Roman"/>
          <w:sz w:val="24"/>
        </w:rPr>
        <w:t xml:space="preserve">, Robbins was there to advise </w:t>
      </w:r>
      <w:proofErr w:type="spellStart"/>
      <w:r w:rsidR="00B85549" w:rsidRPr="00DF5AC0">
        <w:rPr>
          <w:rFonts w:ascii="Times New Roman" w:hAnsi="Times New Roman" w:cs="Times New Roman"/>
          <w:sz w:val="24"/>
        </w:rPr>
        <w:t>Afcons</w:t>
      </w:r>
      <w:proofErr w:type="spellEnd"/>
      <w:r w:rsidR="00B85549" w:rsidRPr="00DF5AC0">
        <w:rPr>
          <w:rFonts w:ascii="Times New Roman" w:hAnsi="Times New Roman" w:cs="Times New Roman"/>
          <w:sz w:val="24"/>
        </w:rPr>
        <w:t xml:space="preserve"> on how best to maneuver through </w:t>
      </w:r>
      <w:r w:rsidR="006F437A" w:rsidRPr="00DF5AC0">
        <w:rPr>
          <w:rFonts w:ascii="Times New Roman" w:hAnsi="Times New Roman" w:cs="Times New Roman"/>
          <w:sz w:val="24"/>
        </w:rPr>
        <w:t>challenging</w:t>
      </w:r>
      <w:r w:rsidR="00B85549" w:rsidRPr="00DF5AC0">
        <w:rPr>
          <w:rFonts w:ascii="Times New Roman" w:hAnsi="Times New Roman" w:cs="Times New Roman"/>
          <w:sz w:val="24"/>
        </w:rPr>
        <w:t xml:space="preserve"> ground and </w:t>
      </w:r>
      <w:r w:rsidR="008B0C4C" w:rsidRPr="00DF5AC0">
        <w:rPr>
          <w:rFonts w:ascii="Times New Roman" w:hAnsi="Times New Roman" w:cs="Times New Roman"/>
          <w:sz w:val="24"/>
        </w:rPr>
        <w:t>provide</w:t>
      </w:r>
      <w:r w:rsidR="00B85549" w:rsidRPr="00DF5AC0">
        <w:rPr>
          <w:rFonts w:ascii="Times New Roman" w:hAnsi="Times New Roman" w:cs="Times New Roman"/>
          <w:sz w:val="24"/>
        </w:rPr>
        <w:t xml:space="preserve"> instruction for mac</w:t>
      </w:r>
      <w:r w:rsidR="00B17E4F" w:rsidRPr="00DF5AC0">
        <w:rPr>
          <w:rFonts w:ascii="Times New Roman" w:hAnsi="Times New Roman" w:cs="Times New Roman"/>
          <w:sz w:val="24"/>
        </w:rPr>
        <w:t>hine operation. The ability of the</w:t>
      </w:r>
      <w:r w:rsidR="00B85549" w:rsidRPr="00DF5AC0">
        <w:rPr>
          <w:rFonts w:ascii="Times New Roman" w:hAnsi="Times New Roman" w:cs="Times New Roman"/>
          <w:sz w:val="24"/>
        </w:rPr>
        <w:t xml:space="preserve"> contractor and manufacturer to work well together, as Robbins and </w:t>
      </w:r>
      <w:proofErr w:type="spellStart"/>
      <w:r w:rsidR="00B85549" w:rsidRPr="00DF5AC0">
        <w:rPr>
          <w:rFonts w:ascii="Times New Roman" w:hAnsi="Times New Roman" w:cs="Times New Roman"/>
          <w:sz w:val="24"/>
        </w:rPr>
        <w:t>Afcons</w:t>
      </w:r>
      <w:proofErr w:type="spellEnd"/>
      <w:r w:rsidR="00B85549" w:rsidRPr="00DF5AC0">
        <w:rPr>
          <w:rFonts w:ascii="Times New Roman" w:hAnsi="Times New Roman" w:cs="Times New Roman"/>
          <w:sz w:val="24"/>
        </w:rPr>
        <w:t xml:space="preserve"> ha</w:t>
      </w:r>
      <w:r w:rsidR="00B17E4F" w:rsidRPr="00DF5AC0">
        <w:rPr>
          <w:rFonts w:ascii="Times New Roman" w:hAnsi="Times New Roman" w:cs="Times New Roman"/>
          <w:sz w:val="24"/>
        </w:rPr>
        <w:t>ve throughout their contracts, was critical to the</w:t>
      </w:r>
      <w:r w:rsidR="00B85549" w:rsidRPr="00DF5AC0">
        <w:rPr>
          <w:rFonts w:ascii="Times New Roman" w:hAnsi="Times New Roman" w:cs="Times New Roman"/>
          <w:sz w:val="24"/>
        </w:rPr>
        <w:t xml:space="preserve"> </w:t>
      </w:r>
      <w:r w:rsidR="00351040">
        <w:rPr>
          <w:rFonts w:ascii="Times New Roman" w:hAnsi="Times New Roman" w:cs="Times New Roman"/>
          <w:sz w:val="24"/>
        </w:rPr>
        <w:t>good advance rates</w:t>
      </w:r>
      <w:r w:rsidR="00B85549" w:rsidRPr="00DF5AC0">
        <w:rPr>
          <w:rFonts w:ascii="Times New Roman" w:hAnsi="Times New Roman" w:cs="Times New Roman"/>
          <w:sz w:val="24"/>
        </w:rPr>
        <w:t xml:space="preserve">. </w:t>
      </w:r>
      <w:r w:rsidR="00351040">
        <w:rPr>
          <w:rFonts w:ascii="Times New Roman" w:hAnsi="Times New Roman" w:cs="Times New Roman"/>
          <w:sz w:val="24"/>
        </w:rPr>
        <w:t>The result was a robust machine that advanced at rates of 80 mm</w:t>
      </w:r>
      <w:r w:rsidR="009370C6">
        <w:rPr>
          <w:rFonts w:ascii="Times New Roman" w:hAnsi="Times New Roman" w:cs="Times New Roman"/>
          <w:sz w:val="24"/>
        </w:rPr>
        <w:t xml:space="preserve"> (3 in) per </w:t>
      </w:r>
      <w:r w:rsidR="00351040">
        <w:rPr>
          <w:rFonts w:ascii="Times New Roman" w:hAnsi="Times New Roman" w:cs="Times New Roman"/>
          <w:sz w:val="24"/>
        </w:rPr>
        <w:t>min</w:t>
      </w:r>
      <w:r w:rsidR="009370C6">
        <w:rPr>
          <w:rFonts w:ascii="Times New Roman" w:hAnsi="Times New Roman" w:cs="Times New Roman"/>
          <w:sz w:val="24"/>
        </w:rPr>
        <w:t>ute</w:t>
      </w:r>
      <w:r w:rsidR="00351040">
        <w:rPr>
          <w:rFonts w:ascii="Times New Roman" w:hAnsi="Times New Roman" w:cs="Times New Roman"/>
          <w:sz w:val="24"/>
        </w:rPr>
        <w:t xml:space="preserve"> in challenging conditions.</w:t>
      </w:r>
    </w:p>
    <w:p w:rsidR="00C469C6" w:rsidRPr="00DF5AC0" w:rsidRDefault="00C469C6" w:rsidP="0059291A">
      <w:pPr>
        <w:contextualSpacing/>
        <w:rPr>
          <w:rFonts w:ascii="Times New Roman" w:hAnsi="Times New Roman" w:cs="Times New Roman"/>
          <w:sz w:val="24"/>
        </w:rPr>
      </w:pPr>
    </w:p>
    <w:p w:rsidR="00464E10" w:rsidRPr="00A83057" w:rsidRDefault="00464E10" w:rsidP="0059291A">
      <w:pPr>
        <w:contextualSpacing/>
        <w:rPr>
          <w:rFonts w:ascii="Times New Roman" w:hAnsi="Times New Roman" w:cs="Times New Roman"/>
          <w:sz w:val="24"/>
        </w:rPr>
      </w:pPr>
      <w:r w:rsidRPr="00DF5AC0">
        <w:rPr>
          <w:rFonts w:ascii="Times New Roman" w:hAnsi="Times New Roman" w:cs="Times New Roman"/>
          <w:sz w:val="24"/>
        </w:rPr>
        <w:t xml:space="preserve">This latest tunnel </w:t>
      </w:r>
      <w:r w:rsidR="000B54AF" w:rsidRPr="00DF5AC0">
        <w:rPr>
          <w:rFonts w:ascii="Times New Roman" w:hAnsi="Times New Roman" w:cs="Times New Roman"/>
          <w:sz w:val="24"/>
        </w:rPr>
        <w:t>connects</w:t>
      </w:r>
      <w:r w:rsidRPr="00DF5AC0">
        <w:rPr>
          <w:rFonts w:ascii="Times New Roman" w:hAnsi="Times New Roman" w:cs="Times New Roman"/>
          <w:sz w:val="24"/>
        </w:rPr>
        <w:t xml:space="preserve"> multiple stations along the metro line, starting from </w:t>
      </w:r>
      <w:proofErr w:type="spellStart"/>
      <w:r w:rsidRPr="00DF5AC0">
        <w:rPr>
          <w:rFonts w:ascii="Times New Roman" w:hAnsi="Times New Roman" w:cs="Times New Roman"/>
          <w:sz w:val="24"/>
        </w:rPr>
        <w:t>Washermenpet</w:t>
      </w:r>
      <w:proofErr w:type="spellEnd"/>
      <w:r w:rsidRPr="00DF5AC0">
        <w:rPr>
          <w:rFonts w:ascii="Times New Roman" w:hAnsi="Times New Roman" w:cs="Times New Roman"/>
          <w:sz w:val="24"/>
        </w:rPr>
        <w:t xml:space="preserve"> </w:t>
      </w:r>
      <w:r w:rsidRPr="00A83057">
        <w:rPr>
          <w:rFonts w:ascii="Times New Roman" w:hAnsi="Times New Roman" w:cs="Times New Roman"/>
          <w:sz w:val="24"/>
        </w:rPr>
        <w:t xml:space="preserve">through to Sir </w:t>
      </w:r>
      <w:proofErr w:type="spellStart"/>
      <w:r w:rsidRPr="00A83057">
        <w:rPr>
          <w:rFonts w:ascii="Times New Roman" w:hAnsi="Times New Roman" w:cs="Times New Roman"/>
          <w:sz w:val="24"/>
        </w:rPr>
        <w:t>Theagaraya</w:t>
      </w:r>
      <w:proofErr w:type="spellEnd"/>
      <w:r w:rsidRPr="00A83057">
        <w:rPr>
          <w:rFonts w:ascii="Times New Roman" w:hAnsi="Times New Roman" w:cs="Times New Roman"/>
          <w:sz w:val="24"/>
        </w:rPr>
        <w:t xml:space="preserve"> and to </w:t>
      </w:r>
      <w:proofErr w:type="spellStart"/>
      <w:r w:rsidRPr="00A83057">
        <w:rPr>
          <w:rFonts w:ascii="Times New Roman" w:hAnsi="Times New Roman" w:cs="Times New Roman"/>
          <w:sz w:val="24"/>
        </w:rPr>
        <w:t>Kurukpet</w:t>
      </w:r>
      <w:proofErr w:type="spellEnd"/>
      <w:r w:rsidRPr="00A83057">
        <w:rPr>
          <w:rFonts w:ascii="Times New Roman" w:hAnsi="Times New Roman" w:cs="Times New Roman"/>
          <w:sz w:val="24"/>
        </w:rPr>
        <w:t xml:space="preserve">. </w:t>
      </w:r>
      <w:r w:rsidR="00D33D60" w:rsidRPr="00A83057">
        <w:rPr>
          <w:rFonts w:ascii="Times New Roman" w:hAnsi="Times New Roman" w:cs="Times New Roman"/>
          <w:sz w:val="24"/>
        </w:rPr>
        <w:t xml:space="preserve">The Chennai Metro Project will provide </w:t>
      </w:r>
      <w:r w:rsidR="00E56FAA" w:rsidRPr="00A83057">
        <w:rPr>
          <w:rFonts w:ascii="Times New Roman" w:hAnsi="Times New Roman" w:cs="Times New Roman"/>
          <w:sz w:val="24"/>
        </w:rPr>
        <w:t xml:space="preserve">much needed transportation to a rapidly developing city. </w:t>
      </w:r>
    </w:p>
    <w:p w:rsidR="00DE0947" w:rsidRPr="00A83057" w:rsidRDefault="00DE0947" w:rsidP="0059291A">
      <w:pPr>
        <w:contextualSpacing/>
        <w:rPr>
          <w:rFonts w:ascii="Times New Roman" w:hAnsi="Times New Roman" w:cs="Times New Roman"/>
        </w:rPr>
      </w:pPr>
    </w:p>
    <w:p w:rsidR="00DE0947" w:rsidRPr="00A83057" w:rsidRDefault="00DE0947" w:rsidP="0059291A">
      <w:pPr>
        <w:contextualSpacing/>
        <w:rPr>
          <w:rFonts w:ascii="Times New Roman" w:hAnsi="Times New Roman" w:cs="Times New Roman"/>
        </w:rPr>
      </w:pPr>
      <w:r w:rsidRPr="00A83057">
        <w:rPr>
          <w:rFonts w:ascii="Times New Roman" w:hAnsi="Times New Roman" w:cs="Times New Roman"/>
        </w:rPr>
        <w:t xml:space="preserve">Word count: </w:t>
      </w:r>
      <w:r w:rsidR="0079279E" w:rsidRPr="00A83057">
        <w:rPr>
          <w:rFonts w:ascii="Times New Roman" w:hAnsi="Times New Roman" w:cs="Times New Roman"/>
        </w:rPr>
        <w:t>509</w:t>
      </w:r>
    </w:p>
    <w:p w:rsidR="005156D9" w:rsidRDefault="005156D9" w:rsidP="0059291A">
      <w:pPr>
        <w:contextualSpacing/>
      </w:pPr>
    </w:p>
    <w:p w:rsidR="005156D9" w:rsidRPr="00A83057" w:rsidRDefault="005156D9" w:rsidP="0059291A">
      <w:pPr>
        <w:contextualSpacing/>
        <w:rPr>
          <w:rFonts w:ascii="Times New Roman" w:hAnsi="Times New Roman" w:cs="Times New Roman"/>
          <w:b/>
          <w:sz w:val="24"/>
        </w:rPr>
      </w:pPr>
      <w:r w:rsidRPr="00A83057">
        <w:rPr>
          <w:rFonts w:ascii="Times New Roman" w:hAnsi="Times New Roman" w:cs="Times New Roman"/>
          <w:b/>
          <w:sz w:val="24"/>
        </w:rPr>
        <w:t>The News in Brief:</w:t>
      </w:r>
    </w:p>
    <w:p w:rsidR="005156D9" w:rsidRPr="005156D9" w:rsidRDefault="005156D9" w:rsidP="005156D9">
      <w:pPr>
        <w:pStyle w:val="ListParagraph"/>
        <w:numPr>
          <w:ilvl w:val="0"/>
          <w:numId w:val="1"/>
        </w:numPr>
      </w:pPr>
      <w:r w:rsidRPr="00DF5AC0">
        <w:rPr>
          <w:rFonts w:ascii="Times New Roman" w:hAnsi="Times New Roman" w:cs="Times New Roman"/>
          <w:sz w:val="24"/>
        </w:rPr>
        <w:t xml:space="preserve">On Tuesday, October 31, 2017, a 6.65 m (21.8 </w:t>
      </w:r>
      <w:proofErr w:type="spellStart"/>
      <w:r w:rsidRPr="00DF5AC0">
        <w:rPr>
          <w:rFonts w:ascii="Times New Roman" w:hAnsi="Times New Roman" w:cs="Times New Roman"/>
          <w:sz w:val="24"/>
        </w:rPr>
        <w:t>ft</w:t>
      </w:r>
      <w:proofErr w:type="spellEnd"/>
      <w:r w:rsidRPr="00DF5AC0">
        <w:rPr>
          <w:rFonts w:ascii="Times New Roman" w:hAnsi="Times New Roman" w:cs="Times New Roman"/>
          <w:sz w:val="24"/>
        </w:rPr>
        <w:t>) diameter Robbins EPB TBM broke through at Chennai Metro, making this the third tunnel the machine has bored for the project.</w:t>
      </w:r>
    </w:p>
    <w:p w:rsidR="005156D9" w:rsidRPr="005156D9" w:rsidRDefault="005156D9" w:rsidP="005156D9">
      <w:pPr>
        <w:pStyle w:val="ListParagraph"/>
        <w:numPr>
          <w:ilvl w:val="0"/>
          <w:numId w:val="1"/>
        </w:numPr>
        <w:rPr>
          <w:rFonts w:ascii="Times New Roman" w:hAnsi="Times New Roman" w:cs="Times New Roman"/>
          <w:sz w:val="24"/>
          <w:szCs w:val="24"/>
        </w:rPr>
      </w:pPr>
      <w:r w:rsidRPr="005156D9">
        <w:rPr>
          <w:rFonts w:ascii="Times New Roman" w:hAnsi="Times New Roman" w:cs="Times New Roman"/>
          <w:sz w:val="24"/>
          <w:szCs w:val="24"/>
        </w:rPr>
        <w:t>After completing twin tunnels, the EPB was refurbished in preparation to bore another 1.8 km section.</w:t>
      </w:r>
    </w:p>
    <w:p w:rsidR="005156D9" w:rsidRPr="005156D9" w:rsidRDefault="005156D9" w:rsidP="005156D9">
      <w:pPr>
        <w:pStyle w:val="ListParagraph"/>
        <w:numPr>
          <w:ilvl w:val="0"/>
          <w:numId w:val="1"/>
        </w:numPr>
        <w:rPr>
          <w:rFonts w:ascii="Times New Roman" w:hAnsi="Times New Roman" w:cs="Times New Roman"/>
          <w:sz w:val="24"/>
          <w:szCs w:val="24"/>
        </w:rPr>
      </w:pPr>
      <w:r w:rsidRPr="005156D9">
        <w:rPr>
          <w:rFonts w:ascii="Times New Roman" w:hAnsi="Times New Roman" w:cs="Times New Roman"/>
          <w:sz w:val="24"/>
          <w:szCs w:val="24"/>
        </w:rPr>
        <w:t xml:space="preserve">This latest tunnel connects multiple stations along the metro line, starting from </w:t>
      </w:r>
      <w:proofErr w:type="spellStart"/>
      <w:r w:rsidRPr="005156D9">
        <w:rPr>
          <w:rFonts w:ascii="Times New Roman" w:hAnsi="Times New Roman" w:cs="Times New Roman"/>
          <w:sz w:val="24"/>
          <w:szCs w:val="24"/>
        </w:rPr>
        <w:t>Washermenpet</w:t>
      </w:r>
      <w:proofErr w:type="spellEnd"/>
      <w:r w:rsidRPr="005156D9">
        <w:rPr>
          <w:rFonts w:ascii="Times New Roman" w:hAnsi="Times New Roman" w:cs="Times New Roman"/>
          <w:sz w:val="24"/>
          <w:szCs w:val="24"/>
        </w:rPr>
        <w:t xml:space="preserve"> through to Sir </w:t>
      </w:r>
      <w:proofErr w:type="spellStart"/>
      <w:r w:rsidRPr="005156D9">
        <w:rPr>
          <w:rFonts w:ascii="Times New Roman" w:hAnsi="Times New Roman" w:cs="Times New Roman"/>
          <w:sz w:val="24"/>
          <w:szCs w:val="24"/>
        </w:rPr>
        <w:t>Theagaraya</w:t>
      </w:r>
      <w:proofErr w:type="spellEnd"/>
      <w:r w:rsidRPr="005156D9">
        <w:rPr>
          <w:rFonts w:ascii="Times New Roman" w:hAnsi="Times New Roman" w:cs="Times New Roman"/>
          <w:sz w:val="24"/>
          <w:szCs w:val="24"/>
        </w:rPr>
        <w:t xml:space="preserve"> and to </w:t>
      </w:r>
      <w:proofErr w:type="spellStart"/>
      <w:r w:rsidRPr="005156D9">
        <w:rPr>
          <w:rFonts w:ascii="Times New Roman" w:hAnsi="Times New Roman" w:cs="Times New Roman"/>
          <w:sz w:val="24"/>
          <w:szCs w:val="24"/>
        </w:rPr>
        <w:t>Kurukpet</w:t>
      </w:r>
      <w:proofErr w:type="spellEnd"/>
      <w:r w:rsidRPr="005156D9">
        <w:rPr>
          <w:rFonts w:ascii="Times New Roman" w:hAnsi="Times New Roman" w:cs="Times New Roman"/>
          <w:sz w:val="24"/>
          <w:szCs w:val="24"/>
        </w:rPr>
        <w:t>.</w:t>
      </w:r>
    </w:p>
    <w:p w:rsidR="005156D9" w:rsidRPr="00BF31B8" w:rsidRDefault="00595BE8" w:rsidP="005156D9">
      <w:pPr>
        <w:pStyle w:val="ListParagraph"/>
        <w:numPr>
          <w:ilvl w:val="0"/>
          <w:numId w:val="1"/>
        </w:numPr>
      </w:pPr>
      <w:r w:rsidRPr="00DF5AC0">
        <w:rPr>
          <w:rFonts w:ascii="Times New Roman" w:hAnsi="Times New Roman" w:cs="Times New Roman"/>
          <w:sz w:val="24"/>
        </w:rPr>
        <w:t xml:space="preserve">The bore’s geology mainly consisted of clayey sand and about 60 meters (197 </w:t>
      </w:r>
      <w:proofErr w:type="spellStart"/>
      <w:r w:rsidRPr="00DF5AC0">
        <w:rPr>
          <w:rFonts w:ascii="Times New Roman" w:hAnsi="Times New Roman" w:cs="Times New Roman"/>
          <w:sz w:val="24"/>
        </w:rPr>
        <w:t>ft</w:t>
      </w:r>
      <w:proofErr w:type="spellEnd"/>
      <w:r w:rsidRPr="00DF5AC0">
        <w:rPr>
          <w:rFonts w:ascii="Times New Roman" w:hAnsi="Times New Roman" w:cs="Times New Roman"/>
          <w:sz w:val="24"/>
        </w:rPr>
        <w:t>) of mixed ground.</w:t>
      </w:r>
    </w:p>
    <w:p w:rsidR="00BF31B8" w:rsidRDefault="00BF31B8" w:rsidP="00BF31B8"/>
    <w:p w:rsidR="00BF31B8" w:rsidRPr="00B6740E" w:rsidRDefault="00BF31B8" w:rsidP="00BF31B8">
      <w:pPr>
        <w:pStyle w:val="BodyText2"/>
        <w:rPr>
          <w:rFonts w:ascii="Times New Roman" w:hAnsi="Times New Roman"/>
          <w:sz w:val="24"/>
        </w:rPr>
      </w:pPr>
      <w:r w:rsidRPr="00B6740E">
        <w:rPr>
          <w:rFonts w:ascii="Times New Roman" w:hAnsi="Times New Roman"/>
          <w:sz w:val="24"/>
        </w:rPr>
        <w:t xml:space="preserve">Images Attached to Email.  If you need a higher resolution image, please contact Desiree Willis.  </w:t>
      </w:r>
    </w:p>
    <w:p w:rsidR="00BF31B8" w:rsidRPr="00B6740E" w:rsidRDefault="00BF31B8" w:rsidP="00BF31B8">
      <w:pPr>
        <w:pStyle w:val="BodyText2"/>
        <w:rPr>
          <w:rFonts w:ascii="Times New Roman" w:hAnsi="Times New Roman"/>
          <w:sz w:val="24"/>
        </w:rPr>
      </w:pPr>
    </w:p>
    <w:p w:rsidR="00BF31B8" w:rsidRPr="00B6740E" w:rsidRDefault="00BF31B8" w:rsidP="00BF31B8">
      <w:pPr>
        <w:pStyle w:val="BodyText2"/>
        <w:rPr>
          <w:rFonts w:ascii="Times New Roman" w:hAnsi="Times New Roman"/>
          <w:sz w:val="24"/>
        </w:rPr>
      </w:pPr>
      <w:r w:rsidRPr="00B6740E">
        <w:rPr>
          <w:rFonts w:ascii="Times New Roman" w:hAnsi="Times New Roman"/>
          <w:sz w:val="24"/>
        </w:rPr>
        <w:t xml:space="preserve">Captions for Images: </w:t>
      </w:r>
    </w:p>
    <w:p w:rsidR="00BF31B8" w:rsidRPr="00B6740E" w:rsidRDefault="00BF31B8" w:rsidP="00BF31B8">
      <w:pPr>
        <w:rPr>
          <w:b/>
        </w:rPr>
      </w:pPr>
    </w:p>
    <w:p w:rsidR="00BF31B8" w:rsidRPr="00E24EC8" w:rsidRDefault="00BF31B8" w:rsidP="00BF31B8">
      <w:pPr>
        <w:rPr>
          <w:rFonts w:ascii="Times New Roman" w:hAnsi="Times New Roman" w:cs="Times New Roman"/>
        </w:rPr>
      </w:pPr>
      <w:r w:rsidRPr="00E24EC8">
        <w:rPr>
          <w:rFonts w:ascii="Times New Roman" w:hAnsi="Times New Roman" w:cs="Times New Roman"/>
          <w:b/>
        </w:rPr>
        <w:t>Image 1:</w:t>
      </w:r>
      <w:r w:rsidRPr="00E24EC8">
        <w:rPr>
          <w:rFonts w:ascii="Times New Roman" w:hAnsi="Times New Roman" w:cs="Times New Roman"/>
        </w:rPr>
        <w:t xml:space="preserve"> </w:t>
      </w:r>
      <w:r w:rsidR="00F76E93" w:rsidRPr="00E24EC8">
        <w:rPr>
          <w:rFonts w:ascii="Times New Roman" w:hAnsi="Times New Roman" w:cs="Times New Roman"/>
        </w:rPr>
        <w:t xml:space="preserve">On Tuesday, October 31, 2017 a 6.65 m (21.8 </w:t>
      </w:r>
      <w:proofErr w:type="spellStart"/>
      <w:r w:rsidR="00F76E93" w:rsidRPr="00E24EC8">
        <w:rPr>
          <w:rFonts w:ascii="Times New Roman" w:hAnsi="Times New Roman" w:cs="Times New Roman"/>
        </w:rPr>
        <w:t>ft</w:t>
      </w:r>
      <w:proofErr w:type="spellEnd"/>
      <w:r w:rsidR="00F76E93" w:rsidRPr="00E24EC8">
        <w:rPr>
          <w:rFonts w:ascii="Times New Roman" w:hAnsi="Times New Roman" w:cs="Times New Roman"/>
        </w:rPr>
        <w:t>) Robbins EPB made its third breakthrough at India’s Chennai Metro.</w:t>
      </w:r>
    </w:p>
    <w:p w:rsidR="00BF31B8" w:rsidRPr="00E24EC8" w:rsidRDefault="00BF31B8" w:rsidP="00BF31B8">
      <w:pPr>
        <w:rPr>
          <w:rFonts w:ascii="Times New Roman" w:hAnsi="Times New Roman" w:cs="Times New Roman"/>
        </w:rPr>
      </w:pPr>
      <w:r w:rsidRPr="00E24EC8">
        <w:rPr>
          <w:rFonts w:ascii="Times New Roman" w:hAnsi="Times New Roman" w:cs="Times New Roman"/>
          <w:b/>
        </w:rPr>
        <w:t>Image 2:</w:t>
      </w:r>
      <w:r w:rsidRPr="00E24EC8">
        <w:rPr>
          <w:rFonts w:ascii="Times New Roman" w:hAnsi="Times New Roman" w:cs="Times New Roman"/>
        </w:rPr>
        <w:t xml:space="preserve"> </w:t>
      </w:r>
      <w:r w:rsidR="00F76E93" w:rsidRPr="00E24EC8">
        <w:rPr>
          <w:rFonts w:ascii="Times New Roman" w:hAnsi="Times New Roman" w:cs="Times New Roman"/>
        </w:rPr>
        <w:t xml:space="preserve">Robbins and contractor </w:t>
      </w:r>
      <w:proofErr w:type="spellStart"/>
      <w:r w:rsidR="00F76E93" w:rsidRPr="00E24EC8">
        <w:rPr>
          <w:rFonts w:ascii="Times New Roman" w:hAnsi="Times New Roman" w:cs="Times New Roman"/>
        </w:rPr>
        <w:t>Afcons</w:t>
      </w:r>
      <w:proofErr w:type="spellEnd"/>
      <w:r w:rsidR="00F76E93" w:rsidRPr="00E24EC8">
        <w:rPr>
          <w:rFonts w:ascii="Times New Roman" w:hAnsi="Times New Roman" w:cs="Times New Roman"/>
        </w:rPr>
        <w:t xml:space="preserve"> celebrate the breakthrough and good performance of the EPB, which achieved rates up to 80 mm (3 in) per minute in mixed ground conditions. </w:t>
      </w:r>
    </w:p>
    <w:p w:rsidR="00BF31B8" w:rsidRPr="00E24EC8" w:rsidRDefault="00BF31B8" w:rsidP="00BF31B8">
      <w:pPr>
        <w:rPr>
          <w:rFonts w:ascii="Times New Roman" w:hAnsi="Times New Roman" w:cs="Times New Roman"/>
        </w:rPr>
      </w:pPr>
      <w:r w:rsidRPr="00E24EC8">
        <w:rPr>
          <w:rFonts w:ascii="Times New Roman" w:hAnsi="Times New Roman" w:cs="Times New Roman"/>
          <w:b/>
        </w:rPr>
        <w:t>Image 3:</w:t>
      </w:r>
      <w:r w:rsidRPr="00E24EC8">
        <w:rPr>
          <w:rFonts w:ascii="Times New Roman" w:hAnsi="Times New Roman" w:cs="Times New Roman"/>
        </w:rPr>
        <w:t xml:space="preserve"> </w:t>
      </w:r>
      <w:r w:rsidR="00F76E93" w:rsidRPr="00E24EC8">
        <w:rPr>
          <w:rFonts w:ascii="Times New Roman" w:hAnsi="Times New Roman" w:cs="Times New Roman"/>
        </w:rPr>
        <w:t xml:space="preserve">After completing twin bores, the Robbins EPB was refurbished for clay, sand, and rock conditions, which included a new inner seal greasing system and foam nozzles system. </w:t>
      </w:r>
      <w:r w:rsidRPr="00E24EC8">
        <w:rPr>
          <w:rFonts w:ascii="Times New Roman" w:hAnsi="Times New Roman" w:cs="Times New Roman"/>
        </w:rPr>
        <w:t xml:space="preserve">  </w:t>
      </w:r>
    </w:p>
    <w:p w:rsidR="00BF31B8" w:rsidRPr="00E24EC8" w:rsidRDefault="00BF31B8" w:rsidP="00BF31B8">
      <w:pPr>
        <w:rPr>
          <w:rFonts w:ascii="Times New Roman" w:hAnsi="Times New Roman" w:cs="Times New Roman"/>
        </w:rPr>
      </w:pPr>
      <w:r w:rsidRPr="00E24EC8">
        <w:rPr>
          <w:rFonts w:ascii="Times New Roman" w:hAnsi="Times New Roman" w:cs="Times New Roman"/>
          <w:b/>
        </w:rPr>
        <w:t>Image 4:</w:t>
      </w:r>
      <w:r w:rsidRPr="00E24EC8">
        <w:rPr>
          <w:rFonts w:ascii="Times New Roman" w:hAnsi="Times New Roman" w:cs="Times New Roman"/>
        </w:rPr>
        <w:t xml:space="preserve"> </w:t>
      </w:r>
      <w:r w:rsidR="00F76E93" w:rsidRPr="00E24EC8">
        <w:rPr>
          <w:rFonts w:ascii="Times New Roman" w:hAnsi="Times New Roman" w:cs="Times New Roman"/>
        </w:rPr>
        <w:t xml:space="preserve">The Robbins EPB was originally supplied in 2012 for twin bores in weathered and highly fractured granitic rock, also part of the Chennai Metro project.  </w:t>
      </w:r>
      <w:r w:rsidRPr="00E24EC8">
        <w:rPr>
          <w:rFonts w:ascii="Times New Roman" w:hAnsi="Times New Roman" w:cs="Times New Roman"/>
        </w:rPr>
        <w:t xml:space="preserve"> </w:t>
      </w:r>
    </w:p>
    <w:p w:rsidR="00BF31B8" w:rsidRPr="00B6740E" w:rsidRDefault="00BF31B8" w:rsidP="00BF31B8"/>
    <w:p w:rsidR="00BF31B8" w:rsidRPr="00B6740E" w:rsidRDefault="00BF31B8" w:rsidP="00BF31B8">
      <w:pPr>
        <w:pStyle w:val="Heading2"/>
        <w:rPr>
          <w:rFonts w:ascii="Times New Roman" w:hAnsi="Times New Roman" w:cs="Times New Roman"/>
          <w:i w:val="0"/>
          <w:iCs w:val="0"/>
          <w:color w:val="auto"/>
          <w:sz w:val="24"/>
        </w:rPr>
      </w:pPr>
      <w:r w:rsidRPr="00B6740E">
        <w:rPr>
          <w:rFonts w:ascii="Times New Roman" w:hAnsi="Times New Roman" w:cs="Times New Roman"/>
          <w:i w:val="0"/>
          <w:iCs w:val="0"/>
          <w:color w:val="auto"/>
          <w:sz w:val="24"/>
        </w:rPr>
        <w:t>Desiree Willis</w:t>
      </w:r>
    </w:p>
    <w:p w:rsidR="00BF31B8" w:rsidRPr="00B6740E" w:rsidRDefault="00BF31B8" w:rsidP="00BF31B8">
      <w:pPr>
        <w:pStyle w:val="Heading4"/>
        <w:rPr>
          <w:rFonts w:ascii="Times New Roman" w:hAnsi="Times New Roman" w:cs="Times New Roman"/>
          <w:i w:val="0"/>
          <w:iCs w:val="0"/>
          <w:sz w:val="24"/>
        </w:rPr>
      </w:pPr>
      <w:r w:rsidRPr="00B6740E">
        <w:rPr>
          <w:rFonts w:ascii="Times New Roman" w:hAnsi="Times New Roman" w:cs="Times New Roman"/>
          <w:i w:val="0"/>
          <w:iCs w:val="0"/>
          <w:sz w:val="24"/>
        </w:rPr>
        <w:t>Technical Writer</w:t>
      </w:r>
    </w:p>
    <w:p w:rsidR="00BF31B8" w:rsidRPr="00B6740E" w:rsidRDefault="00BF31B8" w:rsidP="00BF31B8">
      <w:pPr>
        <w:ind w:left="720"/>
      </w:pPr>
      <w:r w:rsidRPr="00B6740E">
        <w:t>Email: willisd@robbinstbm.com</w:t>
      </w:r>
    </w:p>
    <w:p w:rsidR="00BF31B8" w:rsidRPr="00B6740E" w:rsidRDefault="00BF31B8" w:rsidP="00BF31B8">
      <w:pPr>
        <w:spacing w:line="480" w:lineRule="auto"/>
        <w:ind w:firstLine="720"/>
      </w:pPr>
      <w:r w:rsidRPr="00B6740E">
        <w:lastRenderedPageBreak/>
        <w:t>Direct: 253.872.4490</w:t>
      </w:r>
    </w:p>
    <w:p w:rsidR="00BF31B8" w:rsidRPr="00B6740E" w:rsidRDefault="00BF31B8" w:rsidP="00BF31B8">
      <w:pPr>
        <w:pStyle w:val="Heading5"/>
        <w:rPr>
          <w:rFonts w:ascii="Arial" w:hAnsi="Arial" w:cs="Arial"/>
          <w:b w:val="0"/>
          <w:bCs w:val="0"/>
          <w:i/>
          <w:iCs/>
          <w:color w:val="auto"/>
          <w:sz w:val="20"/>
        </w:rPr>
      </w:pPr>
      <w:r w:rsidRPr="00B6740E">
        <w:rPr>
          <w:rFonts w:ascii="Arial" w:hAnsi="Arial" w:cs="Arial"/>
          <w:b w:val="0"/>
          <w:bCs w:val="0"/>
          <w:i/>
          <w:iCs/>
          <w:color w:val="auto"/>
          <w:sz w:val="20"/>
        </w:rPr>
        <w:t>The Robbins Company</w:t>
      </w:r>
    </w:p>
    <w:p w:rsidR="00BF31B8" w:rsidRPr="00B6740E" w:rsidRDefault="00BF31B8" w:rsidP="00BF31B8">
      <w:pPr>
        <w:rPr>
          <w:rFonts w:ascii="Arial" w:hAnsi="Arial" w:cs="Arial"/>
          <w:i/>
          <w:iCs/>
          <w:sz w:val="20"/>
        </w:rPr>
      </w:pPr>
      <w:r w:rsidRPr="00B6740E">
        <w:rPr>
          <w:rFonts w:ascii="Arial" w:hAnsi="Arial" w:cs="Arial"/>
          <w:i/>
          <w:iCs/>
          <w:sz w:val="20"/>
        </w:rPr>
        <w:t>29100 Hall Street</w:t>
      </w:r>
    </w:p>
    <w:p w:rsidR="00BF31B8" w:rsidRPr="00B6740E" w:rsidRDefault="00BF31B8" w:rsidP="00BF31B8">
      <w:pPr>
        <w:rPr>
          <w:rFonts w:ascii="Arial" w:hAnsi="Arial" w:cs="Arial"/>
          <w:i/>
          <w:iCs/>
          <w:sz w:val="20"/>
        </w:rPr>
      </w:pPr>
      <w:r w:rsidRPr="00B6740E">
        <w:rPr>
          <w:rFonts w:ascii="Arial" w:hAnsi="Arial" w:cs="Arial"/>
          <w:i/>
          <w:iCs/>
          <w:sz w:val="20"/>
        </w:rPr>
        <w:t>Solon, OH 44139</w:t>
      </w:r>
    </w:p>
    <w:p w:rsidR="00BF31B8" w:rsidRPr="00B6740E" w:rsidRDefault="00BF31B8" w:rsidP="00BF31B8">
      <w:pPr>
        <w:rPr>
          <w:rFonts w:ascii="Arial" w:hAnsi="Arial" w:cs="Arial"/>
          <w:i/>
          <w:iCs/>
          <w:sz w:val="20"/>
        </w:rPr>
      </w:pPr>
      <w:r w:rsidRPr="00B6740E">
        <w:rPr>
          <w:rFonts w:ascii="Arial" w:hAnsi="Arial" w:cs="Arial"/>
          <w:i/>
          <w:iCs/>
          <w:sz w:val="20"/>
        </w:rPr>
        <w:t>USA</w:t>
      </w:r>
    </w:p>
    <w:p w:rsidR="00BF31B8" w:rsidRPr="00B6740E" w:rsidRDefault="00BF31B8" w:rsidP="00BF31B8">
      <w:pPr>
        <w:rPr>
          <w:rFonts w:ascii="Arial" w:hAnsi="Arial" w:cs="Arial"/>
          <w:i/>
          <w:iCs/>
          <w:sz w:val="20"/>
        </w:rPr>
      </w:pPr>
    </w:p>
    <w:p w:rsidR="00BF31B8" w:rsidRPr="00B6740E" w:rsidRDefault="00BF31B8" w:rsidP="00BF31B8">
      <w:pPr>
        <w:rPr>
          <w:rFonts w:ascii="Arial" w:hAnsi="Arial" w:cs="Arial"/>
          <w:i/>
          <w:iCs/>
          <w:sz w:val="20"/>
        </w:rPr>
      </w:pPr>
    </w:p>
    <w:p w:rsidR="00BF31B8" w:rsidRPr="00B6740E" w:rsidRDefault="00BF31B8" w:rsidP="00BF31B8">
      <w:pPr>
        <w:rPr>
          <w:rFonts w:ascii="Arial" w:hAnsi="Arial" w:cs="Arial"/>
          <w:i/>
          <w:iCs/>
          <w:sz w:val="20"/>
        </w:rPr>
      </w:pPr>
    </w:p>
    <w:p w:rsidR="00BF31B8" w:rsidRPr="000A7366" w:rsidRDefault="00BF31B8" w:rsidP="00BF31B8"/>
    <w:sectPr w:rsidR="00BF31B8" w:rsidRPr="000A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F521E"/>
    <w:multiLevelType w:val="hybridMultilevel"/>
    <w:tmpl w:val="3FF29E96"/>
    <w:lvl w:ilvl="0" w:tplc="5CAA50E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7F"/>
    <w:rsid w:val="00042468"/>
    <w:rsid w:val="000A7366"/>
    <w:rsid w:val="000B54AF"/>
    <w:rsid w:val="00164F9E"/>
    <w:rsid w:val="0016613E"/>
    <w:rsid w:val="0017341C"/>
    <w:rsid w:val="001E1AE6"/>
    <w:rsid w:val="0020479E"/>
    <w:rsid w:val="00245526"/>
    <w:rsid w:val="0025324E"/>
    <w:rsid w:val="00321185"/>
    <w:rsid w:val="00351040"/>
    <w:rsid w:val="00454128"/>
    <w:rsid w:val="00464E10"/>
    <w:rsid w:val="00513C1B"/>
    <w:rsid w:val="005156D9"/>
    <w:rsid w:val="00537E35"/>
    <w:rsid w:val="005421CA"/>
    <w:rsid w:val="00575D87"/>
    <w:rsid w:val="0059291A"/>
    <w:rsid w:val="00595BE8"/>
    <w:rsid w:val="00611F50"/>
    <w:rsid w:val="006F437A"/>
    <w:rsid w:val="007876E8"/>
    <w:rsid w:val="0079279E"/>
    <w:rsid w:val="007B48C4"/>
    <w:rsid w:val="007C6B11"/>
    <w:rsid w:val="008315D9"/>
    <w:rsid w:val="008B0C4C"/>
    <w:rsid w:val="008B6DE5"/>
    <w:rsid w:val="008F01FF"/>
    <w:rsid w:val="00927B74"/>
    <w:rsid w:val="009370C6"/>
    <w:rsid w:val="00A4247F"/>
    <w:rsid w:val="00A555EF"/>
    <w:rsid w:val="00A639CF"/>
    <w:rsid w:val="00A83057"/>
    <w:rsid w:val="00A845F5"/>
    <w:rsid w:val="00AE5822"/>
    <w:rsid w:val="00AF5EE6"/>
    <w:rsid w:val="00B17E4F"/>
    <w:rsid w:val="00B66543"/>
    <w:rsid w:val="00B70792"/>
    <w:rsid w:val="00B85549"/>
    <w:rsid w:val="00BF31B8"/>
    <w:rsid w:val="00BF3F49"/>
    <w:rsid w:val="00C463D7"/>
    <w:rsid w:val="00C469C6"/>
    <w:rsid w:val="00C704A6"/>
    <w:rsid w:val="00C7066A"/>
    <w:rsid w:val="00CB6010"/>
    <w:rsid w:val="00D10E58"/>
    <w:rsid w:val="00D33D60"/>
    <w:rsid w:val="00D90D18"/>
    <w:rsid w:val="00DE0947"/>
    <w:rsid w:val="00DF5AC0"/>
    <w:rsid w:val="00E24EC8"/>
    <w:rsid w:val="00E56FAA"/>
    <w:rsid w:val="00E8740D"/>
    <w:rsid w:val="00F055F4"/>
    <w:rsid w:val="00F76E93"/>
    <w:rsid w:val="00FC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A15BF-0130-4E6E-A1CA-631DCB7A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F31B8"/>
    <w:pPr>
      <w:keepNext/>
      <w:spacing w:after="0" w:line="240" w:lineRule="auto"/>
      <w:outlineLvl w:val="1"/>
    </w:pPr>
    <w:rPr>
      <w:rFonts w:ascii="Arial" w:eastAsia="SimSun" w:hAnsi="Arial" w:cs="Arial"/>
      <w:i/>
      <w:iCs/>
      <w:color w:val="333399"/>
      <w:sz w:val="20"/>
      <w:szCs w:val="24"/>
    </w:rPr>
  </w:style>
  <w:style w:type="paragraph" w:styleId="Heading4">
    <w:name w:val="heading 4"/>
    <w:basedOn w:val="Normal"/>
    <w:next w:val="Normal"/>
    <w:link w:val="Heading4Char"/>
    <w:qFormat/>
    <w:rsid w:val="00BF31B8"/>
    <w:pPr>
      <w:keepNext/>
      <w:spacing w:after="0" w:line="240" w:lineRule="auto"/>
      <w:outlineLvl w:val="3"/>
    </w:pPr>
    <w:rPr>
      <w:rFonts w:ascii="Arial" w:eastAsia="SimSun" w:hAnsi="Arial" w:cs="Arial"/>
      <w:i/>
      <w:iCs/>
      <w:sz w:val="20"/>
      <w:szCs w:val="24"/>
    </w:rPr>
  </w:style>
  <w:style w:type="paragraph" w:styleId="Heading5">
    <w:name w:val="heading 5"/>
    <w:basedOn w:val="Normal"/>
    <w:next w:val="Normal"/>
    <w:link w:val="Heading5Char"/>
    <w:qFormat/>
    <w:rsid w:val="00BF31B8"/>
    <w:pPr>
      <w:keepNext/>
      <w:spacing w:after="0" w:line="240" w:lineRule="auto"/>
      <w:outlineLvl w:val="4"/>
    </w:pPr>
    <w:rPr>
      <w:rFonts w:ascii="Times New Roman" w:eastAsia="SimSun" w:hAnsi="Times New Roman" w:cs="Times New Roman"/>
      <w:b/>
      <w:bCs/>
      <w:color w:val="3366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6D9"/>
    <w:pPr>
      <w:ind w:left="720"/>
      <w:contextualSpacing/>
    </w:pPr>
  </w:style>
  <w:style w:type="character" w:customStyle="1" w:styleId="Heading2Char">
    <w:name w:val="Heading 2 Char"/>
    <w:basedOn w:val="DefaultParagraphFont"/>
    <w:link w:val="Heading2"/>
    <w:rsid w:val="00BF31B8"/>
    <w:rPr>
      <w:rFonts w:ascii="Arial" w:eastAsia="SimSun" w:hAnsi="Arial" w:cs="Arial"/>
      <w:i/>
      <w:iCs/>
      <w:color w:val="333399"/>
      <w:sz w:val="20"/>
      <w:szCs w:val="24"/>
    </w:rPr>
  </w:style>
  <w:style w:type="character" w:customStyle="1" w:styleId="Heading4Char">
    <w:name w:val="Heading 4 Char"/>
    <w:basedOn w:val="DefaultParagraphFont"/>
    <w:link w:val="Heading4"/>
    <w:rsid w:val="00BF31B8"/>
    <w:rPr>
      <w:rFonts w:ascii="Arial" w:eastAsia="SimSun" w:hAnsi="Arial" w:cs="Arial"/>
      <w:i/>
      <w:iCs/>
      <w:sz w:val="20"/>
      <w:szCs w:val="24"/>
    </w:rPr>
  </w:style>
  <w:style w:type="character" w:customStyle="1" w:styleId="Heading5Char">
    <w:name w:val="Heading 5 Char"/>
    <w:basedOn w:val="DefaultParagraphFont"/>
    <w:link w:val="Heading5"/>
    <w:rsid w:val="00BF31B8"/>
    <w:rPr>
      <w:rFonts w:ascii="Times New Roman" w:eastAsia="SimSun" w:hAnsi="Times New Roman" w:cs="Times New Roman"/>
      <w:b/>
      <w:bCs/>
      <w:color w:val="3366FF"/>
      <w:sz w:val="24"/>
      <w:szCs w:val="24"/>
    </w:rPr>
  </w:style>
  <w:style w:type="paragraph" w:styleId="BodyText2">
    <w:name w:val="Body Text 2"/>
    <w:basedOn w:val="Normal"/>
    <w:link w:val="BodyText2Char"/>
    <w:rsid w:val="00BF31B8"/>
    <w:pPr>
      <w:spacing w:after="0" w:line="240" w:lineRule="auto"/>
    </w:pPr>
    <w:rPr>
      <w:rFonts w:ascii="Arial" w:eastAsia="SimSun" w:hAnsi="Arial" w:cs="Times New Roman"/>
      <w:sz w:val="20"/>
      <w:szCs w:val="24"/>
      <w:lang w:val="x-none" w:eastAsia="x-none"/>
    </w:rPr>
  </w:style>
  <w:style w:type="character" w:customStyle="1" w:styleId="BodyText2Char">
    <w:name w:val="Body Text 2 Char"/>
    <w:basedOn w:val="DefaultParagraphFont"/>
    <w:link w:val="BodyText2"/>
    <w:rsid w:val="00BF31B8"/>
    <w:rPr>
      <w:rFonts w:ascii="Arial" w:eastAsia="SimSu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Crawford</dc:creator>
  <cp:keywords/>
  <dc:description/>
  <cp:lastModifiedBy>Desiree Willis</cp:lastModifiedBy>
  <cp:revision>6</cp:revision>
  <dcterms:created xsi:type="dcterms:W3CDTF">2017-11-09T01:46:00Z</dcterms:created>
  <dcterms:modified xsi:type="dcterms:W3CDTF">2017-11-13T23:06:00Z</dcterms:modified>
</cp:coreProperties>
</file>