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CFF" w:rsidRPr="000128DA" w:rsidRDefault="00F1726B" w:rsidP="000128DA">
      <w:pPr>
        <w:jc w:val="center"/>
        <w:rPr>
          <w:color w:val="FF0000"/>
        </w:rPr>
      </w:pPr>
      <w:r>
        <w:rPr>
          <w:rFonts w:ascii="Arial" w:eastAsia="Arial" w:hAnsi="Arial" w:cs="Arial"/>
          <w:noProof/>
          <w:lang w:val="it-IT" w:eastAsia="it-IT"/>
        </w:rPr>
        <w:drawing>
          <wp:inline distT="0" distB="0" distL="0" distR="0">
            <wp:extent cx="2362200" cy="1000779"/>
            <wp:effectExtent l="0" t="0" r="0" b="889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42466" cy="1034785"/>
                    </a:xfrm>
                    <a:prstGeom prst="rect">
                      <a:avLst/>
                    </a:prstGeom>
                  </pic:spPr>
                </pic:pic>
              </a:graphicData>
            </a:graphic>
          </wp:inline>
        </w:drawing>
      </w:r>
    </w:p>
    <w:p w:rsidR="00DD1CA1" w:rsidRDefault="00F1726B">
      <w:pPr>
        <w:jc w:val="center"/>
        <w:rPr>
          <w:rFonts w:ascii="Arial" w:eastAsia="Arial" w:hAnsi="Arial" w:cs="Arial"/>
        </w:rPr>
      </w:pPr>
      <w:r>
        <w:rPr>
          <w:rFonts w:ascii="Arial" w:eastAsia="Arial" w:hAnsi="Arial" w:cs="Arial"/>
        </w:rPr>
        <w:br/>
      </w:r>
      <w:r w:rsidR="009F11B2">
        <w:rPr>
          <w:rFonts w:ascii="Arial" w:eastAsia="Arial" w:hAnsi="Arial" w:cs="Arial"/>
        </w:rPr>
        <w:t xml:space="preserve">FOR IMMEDIATE RELEASE </w:t>
      </w:r>
    </w:p>
    <w:p w:rsidR="00DD1CA1" w:rsidRPr="002B3942" w:rsidRDefault="002B3942">
      <w:pPr>
        <w:pStyle w:val="Titolo1"/>
        <w:keepNext w:val="0"/>
        <w:rPr>
          <w:rFonts w:ascii="Arial" w:eastAsia="Arial" w:hAnsi="Arial" w:cs="Arial"/>
          <w:b w:val="0"/>
          <w:i/>
          <w:iCs/>
          <w:sz w:val="20"/>
          <w:szCs w:val="20"/>
        </w:rPr>
      </w:pPr>
      <w:r>
        <w:rPr>
          <w:rFonts w:ascii="Arial" w:eastAsia="Arial" w:hAnsi="Arial" w:cs="Arial"/>
          <w:b w:val="0"/>
          <w:i/>
          <w:iCs/>
          <w:sz w:val="20"/>
          <w:szCs w:val="20"/>
        </w:rPr>
        <w:br/>
      </w:r>
      <w:r w:rsidR="00D63FB9">
        <w:rPr>
          <w:rFonts w:ascii="Arial" w:eastAsia="Arial" w:hAnsi="Arial" w:cs="Arial"/>
          <w:b w:val="0"/>
          <w:i/>
          <w:iCs/>
          <w:sz w:val="20"/>
          <w:szCs w:val="20"/>
        </w:rPr>
        <w:t xml:space="preserve">May </w:t>
      </w:r>
      <w:r w:rsidR="00CD1B79">
        <w:rPr>
          <w:rFonts w:ascii="Arial" w:eastAsia="Arial" w:hAnsi="Arial" w:cs="Arial"/>
          <w:b w:val="0"/>
          <w:i/>
          <w:iCs/>
          <w:sz w:val="20"/>
          <w:szCs w:val="20"/>
        </w:rPr>
        <w:t>25</w:t>
      </w:r>
      <w:r w:rsidR="00D63FB9">
        <w:rPr>
          <w:rFonts w:ascii="Arial" w:eastAsia="Arial" w:hAnsi="Arial" w:cs="Arial"/>
          <w:b w:val="0"/>
          <w:i/>
          <w:iCs/>
          <w:sz w:val="20"/>
          <w:szCs w:val="20"/>
        </w:rPr>
        <w:t>, 2021</w:t>
      </w:r>
    </w:p>
    <w:p w:rsidR="00DD1CA1" w:rsidRDefault="00DD1CA1">
      <w:pPr>
        <w:rPr>
          <w:rFonts w:ascii="Arial" w:eastAsia="Arial" w:hAnsi="Arial" w:cs="Arial"/>
          <w:sz w:val="22"/>
          <w:szCs w:val="22"/>
        </w:rPr>
      </w:pPr>
    </w:p>
    <w:p w:rsidR="00467DD1" w:rsidRPr="00467DD1" w:rsidRDefault="00D63FB9" w:rsidP="002B3942">
      <w:pPr>
        <w:rPr>
          <w:rFonts w:ascii="Arial" w:eastAsia="Arial" w:hAnsi="Arial" w:cs="Arial"/>
          <w:b/>
          <w:sz w:val="22"/>
          <w:szCs w:val="22"/>
        </w:rPr>
      </w:pPr>
      <w:r>
        <w:rPr>
          <w:rFonts w:ascii="Arial" w:eastAsia="Arial" w:hAnsi="Arial" w:cs="Arial"/>
          <w:b/>
          <w:sz w:val="22"/>
          <w:szCs w:val="22"/>
        </w:rPr>
        <w:t>Mega-Sized Crossover Machine Ramps up in Turkey</w:t>
      </w:r>
    </w:p>
    <w:p w:rsidR="00467DD1" w:rsidRPr="00467DD1" w:rsidRDefault="00D63FB9" w:rsidP="002B3942">
      <w:pPr>
        <w:rPr>
          <w:rFonts w:ascii="Arial" w:hAnsi="Arial" w:cs="Arial"/>
          <w:i/>
          <w:iCs/>
          <w:sz w:val="22"/>
          <w:szCs w:val="22"/>
        </w:rPr>
      </w:pPr>
      <w:r>
        <w:rPr>
          <w:rFonts w:ascii="Arial" w:hAnsi="Arial" w:cs="Arial"/>
          <w:i/>
          <w:iCs/>
          <w:sz w:val="22"/>
          <w:szCs w:val="22"/>
        </w:rPr>
        <w:t xml:space="preserve">Robbins XRE TBM bores </w:t>
      </w:r>
      <w:proofErr w:type="spellStart"/>
      <w:r w:rsidR="006E49A2" w:rsidRPr="006E49A2">
        <w:rPr>
          <w:rFonts w:ascii="Arial" w:hAnsi="Arial" w:cs="Arial"/>
          <w:i/>
          <w:iCs/>
          <w:sz w:val="22"/>
          <w:szCs w:val="22"/>
        </w:rPr>
        <w:t>Eşm</w:t>
      </w:r>
      <w:r w:rsidR="006E49A2">
        <w:rPr>
          <w:rFonts w:ascii="Arial" w:hAnsi="Arial" w:cs="Arial"/>
          <w:i/>
          <w:iCs/>
          <w:sz w:val="22"/>
          <w:szCs w:val="22"/>
        </w:rPr>
        <w:t>e-</w:t>
      </w:r>
      <w:r>
        <w:rPr>
          <w:rFonts w:ascii="Arial" w:hAnsi="Arial" w:cs="Arial"/>
          <w:i/>
          <w:iCs/>
          <w:sz w:val="22"/>
          <w:szCs w:val="22"/>
        </w:rPr>
        <w:t>Salihli</w:t>
      </w:r>
      <w:proofErr w:type="spellEnd"/>
      <w:r>
        <w:rPr>
          <w:rFonts w:ascii="Arial" w:hAnsi="Arial" w:cs="Arial"/>
          <w:i/>
          <w:iCs/>
          <w:sz w:val="22"/>
          <w:szCs w:val="22"/>
        </w:rPr>
        <w:t xml:space="preserve"> Railway Tunnel</w:t>
      </w:r>
    </w:p>
    <w:p w:rsidR="00DD1CA1" w:rsidRPr="00B36532" w:rsidRDefault="00DD1CA1">
      <w:pPr>
        <w:rPr>
          <w:rFonts w:ascii="Arial" w:eastAsia="Arial" w:hAnsi="Arial" w:cs="Arial"/>
          <w:sz w:val="22"/>
          <w:szCs w:val="22"/>
        </w:rPr>
      </w:pPr>
    </w:p>
    <w:p w:rsidR="00467DD1" w:rsidRDefault="007B6F0C" w:rsidP="00467DD1">
      <w:pPr>
        <w:rPr>
          <w:rFonts w:ascii="Arial" w:eastAsia="Arial" w:hAnsi="Arial" w:cs="Arial"/>
          <w:sz w:val="22"/>
          <w:szCs w:val="22"/>
        </w:rPr>
      </w:pPr>
      <w:bookmarkStart w:id="0" w:name="_gjdgxs" w:colFirst="0" w:colLast="0"/>
      <w:bookmarkEnd w:id="0"/>
      <w:r>
        <w:rPr>
          <w:rFonts w:ascii="Arial" w:eastAsia="Arial" w:hAnsi="Arial" w:cs="Arial"/>
          <w:sz w:val="22"/>
          <w:szCs w:val="22"/>
        </w:rPr>
        <w:t>A Robbins 13.77 m (</w:t>
      </w:r>
      <w:r w:rsidR="00192662">
        <w:rPr>
          <w:rFonts w:ascii="Arial" w:eastAsia="Arial" w:hAnsi="Arial" w:cs="Arial"/>
          <w:sz w:val="22"/>
          <w:szCs w:val="22"/>
        </w:rPr>
        <w:t>45.18 ft</w:t>
      </w:r>
      <w:r>
        <w:rPr>
          <w:rFonts w:ascii="Arial" w:eastAsia="Arial" w:hAnsi="Arial" w:cs="Arial"/>
          <w:sz w:val="22"/>
          <w:szCs w:val="22"/>
        </w:rPr>
        <w:t xml:space="preserve">) diameter Crossover XRE TBM launched recently in spring 2021 in </w:t>
      </w:r>
      <w:proofErr w:type="spellStart"/>
      <w:r w:rsidRPr="006E49A2">
        <w:rPr>
          <w:rFonts w:ascii="Arial" w:eastAsia="Arial" w:hAnsi="Arial" w:cs="Arial"/>
          <w:sz w:val="22"/>
          <w:szCs w:val="22"/>
        </w:rPr>
        <w:t>Eşme</w:t>
      </w:r>
      <w:r>
        <w:rPr>
          <w:rFonts w:ascii="Arial" w:eastAsia="Arial" w:hAnsi="Arial" w:cs="Arial"/>
          <w:sz w:val="22"/>
          <w:szCs w:val="22"/>
        </w:rPr>
        <w:t>,Turkey</w:t>
      </w:r>
      <w:proofErr w:type="spellEnd"/>
      <w:r>
        <w:rPr>
          <w:rFonts w:ascii="Arial" w:eastAsia="Arial" w:hAnsi="Arial" w:cs="Arial"/>
          <w:sz w:val="22"/>
          <w:szCs w:val="22"/>
        </w:rPr>
        <w:t>. The large machine is boring the 3.05 km (</w:t>
      </w:r>
      <w:r w:rsidR="00192662">
        <w:rPr>
          <w:rFonts w:ascii="Arial" w:eastAsia="Arial" w:hAnsi="Arial" w:cs="Arial"/>
          <w:sz w:val="22"/>
          <w:szCs w:val="22"/>
        </w:rPr>
        <w:t>1.90</w:t>
      </w:r>
      <w:r>
        <w:rPr>
          <w:rFonts w:ascii="Arial" w:eastAsia="Arial" w:hAnsi="Arial" w:cs="Arial"/>
          <w:sz w:val="22"/>
          <w:szCs w:val="22"/>
        </w:rPr>
        <w:t xml:space="preserve"> mi) </w:t>
      </w:r>
      <w:proofErr w:type="spellStart"/>
      <w:r w:rsidRPr="006E49A2">
        <w:rPr>
          <w:rFonts w:ascii="Arial" w:eastAsia="Arial" w:hAnsi="Arial" w:cs="Arial"/>
          <w:sz w:val="22"/>
          <w:szCs w:val="22"/>
        </w:rPr>
        <w:t>Eşme</w:t>
      </w:r>
      <w:r>
        <w:rPr>
          <w:rFonts w:ascii="Arial" w:eastAsia="Arial" w:hAnsi="Arial" w:cs="Arial"/>
          <w:sz w:val="22"/>
          <w:szCs w:val="22"/>
        </w:rPr>
        <w:t>-Salihli</w:t>
      </w:r>
      <w:proofErr w:type="spellEnd"/>
      <w:r>
        <w:rPr>
          <w:rFonts w:ascii="Arial" w:eastAsia="Arial" w:hAnsi="Arial" w:cs="Arial"/>
          <w:sz w:val="22"/>
          <w:szCs w:val="22"/>
        </w:rPr>
        <w:t xml:space="preserve"> Railway Tunnel through mixed conditions including sandstone, </w:t>
      </w:r>
      <w:proofErr w:type="spellStart"/>
      <w:r>
        <w:rPr>
          <w:rFonts w:ascii="Arial" w:eastAsia="Arial" w:hAnsi="Arial" w:cs="Arial"/>
          <w:sz w:val="22"/>
          <w:szCs w:val="22"/>
        </w:rPr>
        <w:t>gravelstone</w:t>
      </w:r>
      <w:proofErr w:type="spellEnd"/>
      <w:r>
        <w:rPr>
          <w:rFonts w:ascii="Arial" w:eastAsia="Arial" w:hAnsi="Arial" w:cs="Arial"/>
          <w:sz w:val="22"/>
          <w:szCs w:val="22"/>
        </w:rPr>
        <w:t xml:space="preserve">, </w:t>
      </w:r>
      <w:proofErr w:type="spellStart"/>
      <w:r>
        <w:rPr>
          <w:rFonts w:ascii="Arial" w:eastAsia="Arial" w:hAnsi="Arial" w:cs="Arial"/>
          <w:sz w:val="22"/>
          <w:szCs w:val="22"/>
        </w:rPr>
        <w:t>claystone</w:t>
      </w:r>
      <w:proofErr w:type="spellEnd"/>
      <w:r>
        <w:rPr>
          <w:rFonts w:ascii="Arial" w:eastAsia="Arial" w:hAnsi="Arial" w:cs="Arial"/>
          <w:sz w:val="22"/>
          <w:szCs w:val="22"/>
        </w:rPr>
        <w:t xml:space="preserve">, and siltstone. Contractor </w:t>
      </w:r>
      <w:proofErr w:type="spellStart"/>
      <w:r>
        <w:rPr>
          <w:rFonts w:ascii="Arial" w:eastAsia="Arial" w:hAnsi="Arial" w:cs="Arial"/>
          <w:sz w:val="22"/>
          <w:szCs w:val="22"/>
        </w:rPr>
        <w:t>Kolin</w:t>
      </w:r>
      <w:proofErr w:type="spellEnd"/>
      <w:r>
        <w:rPr>
          <w:rFonts w:ascii="Arial" w:eastAsia="Arial" w:hAnsi="Arial" w:cs="Arial"/>
          <w:sz w:val="22"/>
          <w:szCs w:val="22"/>
        </w:rPr>
        <w:t xml:space="preserve"> Construction expects some occasional groundwater and weak rock between 5 to 9 </w:t>
      </w:r>
      <w:proofErr w:type="spellStart"/>
      <w:r>
        <w:rPr>
          <w:rFonts w:ascii="Arial" w:eastAsia="Arial" w:hAnsi="Arial" w:cs="Arial"/>
          <w:sz w:val="22"/>
          <w:szCs w:val="22"/>
        </w:rPr>
        <w:t>MPa</w:t>
      </w:r>
      <w:proofErr w:type="spellEnd"/>
      <w:r w:rsidR="00192662">
        <w:rPr>
          <w:rFonts w:ascii="Arial" w:eastAsia="Arial" w:hAnsi="Arial" w:cs="Arial"/>
          <w:sz w:val="22"/>
          <w:szCs w:val="22"/>
        </w:rPr>
        <w:t xml:space="preserve"> (720 to 1,300 psi)</w:t>
      </w:r>
      <w:r>
        <w:rPr>
          <w:rFonts w:ascii="Arial" w:eastAsia="Arial" w:hAnsi="Arial" w:cs="Arial"/>
          <w:sz w:val="22"/>
          <w:szCs w:val="22"/>
        </w:rPr>
        <w:t xml:space="preserve"> UCS, with the potential for a gassy environment. </w:t>
      </w:r>
    </w:p>
    <w:p w:rsidR="00D63FB9" w:rsidRDefault="00D63FB9" w:rsidP="00467DD1">
      <w:pPr>
        <w:rPr>
          <w:rFonts w:ascii="Arial" w:eastAsia="Arial" w:hAnsi="Arial" w:cs="Arial"/>
          <w:sz w:val="22"/>
          <w:szCs w:val="22"/>
        </w:rPr>
      </w:pPr>
    </w:p>
    <w:p w:rsidR="006E49A2" w:rsidRDefault="00D63FB9" w:rsidP="00467DD1">
      <w:pPr>
        <w:rPr>
          <w:rFonts w:ascii="Arial" w:eastAsia="Arial" w:hAnsi="Arial" w:cs="Arial"/>
          <w:sz w:val="22"/>
          <w:szCs w:val="22"/>
        </w:rPr>
      </w:pPr>
      <w:r w:rsidRPr="006E49A2">
        <w:rPr>
          <w:rFonts w:ascii="Arial" w:eastAsia="Arial" w:hAnsi="Arial" w:cs="Arial"/>
          <w:sz w:val="22"/>
          <w:szCs w:val="22"/>
        </w:rPr>
        <w:t xml:space="preserve">The </w:t>
      </w:r>
      <w:r w:rsidR="00617684" w:rsidRPr="006E49A2">
        <w:rPr>
          <w:rFonts w:ascii="Arial" w:eastAsia="Arial" w:hAnsi="Arial" w:cs="Arial"/>
          <w:sz w:val="22"/>
          <w:szCs w:val="22"/>
        </w:rPr>
        <w:t xml:space="preserve">titanic TBM was launched after more than seven years in storage, and following a few upgrades to systems to ensure they meet the newest safety and efficiency standards. “I am very happy that the TBM has been launched. Up to now, the machine has bored </w:t>
      </w:r>
      <w:r w:rsidR="00592753" w:rsidRPr="00592753">
        <w:rPr>
          <w:rFonts w:ascii="Arial" w:eastAsia="Arial" w:hAnsi="Arial" w:cs="Arial"/>
          <w:sz w:val="22"/>
          <w:szCs w:val="22"/>
        </w:rPr>
        <w:t>nearly 500</w:t>
      </w:r>
      <w:r w:rsidR="00617684" w:rsidRPr="00592753">
        <w:rPr>
          <w:rFonts w:ascii="Arial" w:eastAsia="Arial" w:hAnsi="Arial" w:cs="Arial"/>
          <w:sz w:val="22"/>
          <w:szCs w:val="22"/>
        </w:rPr>
        <w:t xml:space="preserve"> m</w:t>
      </w:r>
      <w:r w:rsidR="00263AEC">
        <w:rPr>
          <w:rFonts w:ascii="Arial" w:eastAsia="Arial" w:hAnsi="Arial" w:cs="Arial"/>
          <w:sz w:val="22"/>
          <w:szCs w:val="22"/>
        </w:rPr>
        <w:t xml:space="preserve"> (1,600 ft)</w:t>
      </w:r>
      <w:r w:rsidR="00592753">
        <w:rPr>
          <w:rFonts w:ascii="Arial" w:eastAsia="Arial" w:hAnsi="Arial" w:cs="Arial"/>
          <w:sz w:val="22"/>
          <w:szCs w:val="22"/>
        </w:rPr>
        <w:t>in gneiss and mudstone</w:t>
      </w:r>
      <w:r w:rsidR="00617684" w:rsidRPr="006E49A2">
        <w:rPr>
          <w:rFonts w:ascii="Arial" w:eastAsia="Arial" w:hAnsi="Arial" w:cs="Arial"/>
          <w:sz w:val="22"/>
          <w:szCs w:val="22"/>
        </w:rPr>
        <w:t>. This is an opportunity for Robbins to prove that large diameter TBMs can bore in such tunnels, even in very complex geology and difficult ground conditions</w:t>
      </w:r>
      <w:r w:rsidR="006E49A2">
        <w:rPr>
          <w:rFonts w:ascii="Arial" w:eastAsia="Arial" w:hAnsi="Arial" w:cs="Arial"/>
          <w:sz w:val="22"/>
          <w:szCs w:val="22"/>
        </w:rPr>
        <w:t>,”</w:t>
      </w:r>
      <w:r w:rsidR="006E49A2" w:rsidRPr="006E49A2">
        <w:rPr>
          <w:rFonts w:ascii="Arial" w:eastAsia="Arial" w:hAnsi="Arial" w:cs="Arial"/>
          <w:sz w:val="22"/>
          <w:szCs w:val="22"/>
        </w:rPr>
        <w:t xml:space="preserve"> said </w:t>
      </w:r>
      <w:proofErr w:type="spellStart"/>
      <w:r w:rsidR="006E49A2" w:rsidRPr="006E49A2">
        <w:rPr>
          <w:rFonts w:ascii="Arial" w:eastAsia="Arial" w:hAnsi="Arial" w:cs="Arial"/>
          <w:sz w:val="22"/>
          <w:szCs w:val="22"/>
        </w:rPr>
        <w:t>Yunus</w:t>
      </w:r>
      <w:proofErr w:type="spellEnd"/>
      <w:r w:rsidR="006E49A2" w:rsidRPr="006E49A2">
        <w:rPr>
          <w:rFonts w:ascii="Arial" w:eastAsia="Arial" w:hAnsi="Arial" w:cs="Arial"/>
          <w:sz w:val="22"/>
          <w:szCs w:val="22"/>
        </w:rPr>
        <w:t xml:space="preserve"> </w:t>
      </w:r>
      <w:proofErr w:type="spellStart"/>
      <w:r w:rsidR="006E49A2" w:rsidRPr="006E49A2">
        <w:rPr>
          <w:rFonts w:ascii="Arial" w:eastAsia="Arial" w:hAnsi="Arial" w:cs="Arial"/>
          <w:sz w:val="22"/>
          <w:szCs w:val="22"/>
        </w:rPr>
        <w:t>Alpagut</w:t>
      </w:r>
      <w:proofErr w:type="spellEnd"/>
      <w:r w:rsidR="006E49A2" w:rsidRPr="006E49A2">
        <w:rPr>
          <w:rFonts w:ascii="Arial" w:eastAsia="Arial" w:hAnsi="Arial" w:cs="Arial"/>
          <w:sz w:val="22"/>
          <w:szCs w:val="22"/>
        </w:rPr>
        <w:t xml:space="preserve"> of ATES, Robbins’ Turkish subsidiary. </w:t>
      </w:r>
      <w:proofErr w:type="spellStart"/>
      <w:r w:rsidR="006E49A2">
        <w:rPr>
          <w:rFonts w:ascii="Arial" w:eastAsia="Arial" w:hAnsi="Arial" w:cs="Arial"/>
          <w:sz w:val="22"/>
          <w:szCs w:val="22"/>
        </w:rPr>
        <w:t>Alpagut</w:t>
      </w:r>
      <w:proofErr w:type="spellEnd"/>
      <w:r w:rsidR="006E49A2">
        <w:rPr>
          <w:rFonts w:ascii="Arial" w:eastAsia="Arial" w:hAnsi="Arial" w:cs="Arial"/>
          <w:sz w:val="22"/>
          <w:szCs w:val="22"/>
        </w:rPr>
        <w:t xml:space="preserve"> went on to explain why the project is so important:“Recently, t</w:t>
      </w:r>
      <w:r w:rsidR="00617684" w:rsidRPr="006E49A2">
        <w:rPr>
          <w:rFonts w:ascii="Arial" w:eastAsia="Arial" w:hAnsi="Arial" w:cs="Arial"/>
          <w:sz w:val="22"/>
          <w:szCs w:val="22"/>
        </w:rPr>
        <w:t xml:space="preserve">here have been large diameter, non-Robbins machines </w:t>
      </w:r>
      <w:r w:rsidR="009A1D63" w:rsidRPr="006E49A2">
        <w:rPr>
          <w:rFonts w:ascii="Arial" w:eastAsia="Arial" w:hAnsi="Arial" w:cs="Arial"/>
          <w:sz w:val="22"/>
          <w:szCs w:val="22"/>
        </w:rPr>
        <w:t>that have failed at</w:t>
      </w:r>
      <w:r w:rsidR="00617684" w:rsidRPr="006E49A2">
        <w:rPr>
          <w:rFonts w:ascii="Arial" w:eastAsia="Arial" w:hAnsi="Arial" w:cs="Arial"/>
          <w:sz w:val="22"/>
          <w:szCs w:val="22"/>
        </w:rPr>
        <w:t xml:space="preserve"> projects such as the high-speed railway in </w:t>
      </w:r>
      <w:proofErr w:type="spellStart"/>
      <w:r w:rsidR="00617684" w:rsidRPr="006E49A2">
        <w:rPr>
          <w:rFonts w:ascii="Arial" w:eastAsia="Arial" w:hAnsi="Arial" w:cs="Arial"/>
          <w:sz w:val="22"/>
          <w:szCs w:val="22"/>
        </w:rPr>
        <w:t>Bilecik</w:t>
      </w:r>
      <w:proofErr w:type="spellEnd"/>
      <w:r w:rsidR="009A1D63" w:rsidRPr="006E49A2">
        <w:rPr>
          <w:rFonts w:ascii="Arial" w:eastAsia="Arial" w:hAnsi="Arial" w:cs="Arial"/>
          <w:sz w:val="22"/>
          <w:szCs w:val="22"/>
        </w:rPr>
        <w:t>, so this is very important to show the Turkish tunneling industry that large machines are up to the challenge</w:t>
      </w:r>
      <w:r w:rsidR="006E49A2">
        <w:rPr>
          <w:rFonts w:ascii="Arial" w:eastAsia="Arial" w:hAnsi="Arial" w:cs="Arial"/>
          <w:sz w:val="22"/>
          <w:szCs w:val="22"/>
        </w:rPr>
        <w:t>.</w:t>
      </w:r>
      <w:r w:rsidR="009A1D63" w:rsidRPr="006E49A2">
        <w:rPr>
          <w:rFonts w:ascii="Arial" w:eastAsia="Arial" w:hAnsi="Arial" w:cs="Arial"/>
          <w:sz w:val="22"/>
          <w:szCs w:val="22"/>
        </w:rPr>
        <w:t>”</w:t>
      </w:r>
    </w:p>
    <w:p w:rsidR="006E49A2" w:rsidRDefault="006E49A2" w:rsidP="00467DD1">
      <w:pPr>
        <w:rPr>
          <w:rFonts w:ascii="Arial" w:eastAsia="Arial" w:hAnsi="Arial" w:cs="Arial"/>
          <w:sz w:val="22"/>
          <w:szCs w:val="22"/>
        </w:rPr>
      </w:pPr>
    </w:p>
    <w:p w:rsidR="00D63FB9" w:rsidRPr="006E49A2" w:rsidRDefault="006E49A2" w:rsidP="00467DD1">
      <w:pPr>
        <w:rPr>
          <w:rFonts w:ascii="Arial" w:eastAsia="Arial" w:hAnsi="Arial" w:cs="Arial"/>
          <w:sz w:val="22"/>
          <w:szCs w:val="22"/>
        </w:rPr>
      </w:pPr>
      <w:r>
        <w:rPr>
          <w:rFonts w:ascii="Arial" w:eastAsia="Arial" w:hAnsi="Arial" w:cs="Arial"/>
          <w:sz w:val="22"/>
          <w:szCs w:val="22"/>
        </w:rPr>
        <w:t xml:space="preserve">To get through the challenging conditions, the large diameter XRE has a number of unique features. The large diameter design enables both a screw conveyor and belt conveyor to remain in place, enabling swift conversion between modes, and operation in 100% EPB and hard rock modes. </w:t>
      </w:r>
      <w:r>
        <w:rPr>
          <w:rFonts w:ascii="Arial" w:eastAsia="Arial" w:hAnsi="Arial" w:cs="Arial"/>
          <w:sz w:val="22"/>
          <w:szCs w:val="22"/>
        </w:rPr>
        <w:br/>
      </w:r>
      <w:r>
        <w:rPr>
          <w:rFonts w:ascii="Arial" w:eastAsia="Arial" w:hAnsi="Arial" w:cs="Arial"/>
          <w:sz w:val="22"/>
          <w:szCs w:val="22"/>
        </w:rPr>
        <w:br/>
      </w:r>
      <w:r w:rsidRPr="006E49A2">
        <w:rPr>
          <w:rFonts w:ascii="Arial" w:eastAsia="Arial" w:hAnsi="Arial" w:cs="Arial"/>
          <w:sz w:val="22"/>
          <w:szCs w:val="22"/>
        </w:rPr>
        <w:t xml:space="preserve">In EPB mode, the screw conveyor operates as in any typical EPB machine. The screw features a replaceable inner liner and replaceable carbide wear bits for abrasion protection. A mixed ground </w:t>
      </w:r>
      <w:proofErr w:type="spellStart"/>
      <w:r w:rsidRPr="006E49A2">
        <w:rPr>
          <w:rFonts w:ascii="Arial" w:eastAsia="Arial" w:hAnsi="Arial" w:cs="Arial"/>
          <w:sz w:val="22"/>
          <w:szCs w:val="22"/>
        </w:rPr>
        <w:t>cutterhead</w:t>
      </w:r>
      <w:proofErr w:type="spellEnd"/>
      <w:r w:rsidRPr="006E49A2">
        <w:rPr>
          <w:rFonts w:ascii="Arial" w:eastAsia="Arial" w:hAnsi="Arial" w:cs="Arial"/>
          <w:sz w:val="22"/>
          <w:szCs w:val="22"/>
        </w:rPr>
        <w:t xml:space="preserve"> is fitted with knife bits that can be switched out with disc cutters in harder conditions. The machine design includes a man lock for </w:t>
      </w:r>
      <w:proofErr w:type="spellStart"/>
      <w:r w:rsidRPr="006E49A2">
        <w:rPr>
          <w:rFonts w:ascii="Arial" w:eastAsia="Arial" w:hAnsi="Arial" w:cs="Arial"/>
          <w:sz w:val="22"/>
          <w:szCs w:val="22"/>
        </w:rPr>
        <w:t>cutterhead</w:t>
      </w:r>
      <w:proofErr w:type="spellEnd"/>
      <w:r w:rsidRPr="006E49A2">
        <w:rPr>
          <w:rFonts w:ascii="Arial" w:eastAsia="Arial" w:hAnsi="Arial" w:cs="Arial"/>
          <w:sz w:val="22"/>
          <w:szCs w:val="22"/>
        </w:rPr>
        <w:t xml:space="preserve"> inspection and changes, and mixing bars inside the mixing chamber. </w:t>
      </w:r>
      <w:r w:rsidR="007A0CD2">
        <w:rPr>
          <w:rFonts w:ascii="Arial" w:eastAsia="Arial" w:hAnsi="Arial" w:cs="Arial"/>
          <w:sz w:val="22"/>
          <w:szCs w:val="22"/>
        </w:rPr>
        <w:br/>
      </w:r>
      <w:r w:rsidR="007A0CD2">
        <w:rPr>
          <w:rFonts w:ascii="Arial" w:eastAsia="Arial" w:hAnsi="Arial" w:cs="Arial"/>
          <w:sz w:val="22"/>
          <w:szCs w:val="22"/>
        </w:rPr>
        <w:br/>
      </w:r>
      <w:r w:rsidRPr="006E49A2">
        <w:rPr>
          <w:rFonts w:ascii="Arial" w:eastAsia="Arial" w:hAnsi="Arial" w:cs="Arial"/>
          <w:sz w:val="22"/>
          <w:szCs w:val="22"/>
        </w:rPr>
        <w:t xml:space="preserve">To convert to hard rock mode, the mixing bars and initial portion of the screw conveyor can be optionally retracted. EPB knife bits </w:t>
      </w:r>
      <w:r w:rsidR="007A0CD2">
        <w:rPr>
          <w:rFonts w:ascii="Arial" w:eastAsia="Arial" w:hAnsi="Arial" w:cs="Arial"/>
          <w:sz w:val="22"/>
          <w:szCs w:val="22"/>
        </w:rPr>
        <w:t>are then</w:t>
      </w:r>
      <w:r w:rsidRPr="006E49A2">
        <w:rPr>
          <w:rFonts w:ascii="Arial" w:eastAsia="Arial" w:hAnsi="Arial" w:cs="Arial"/>
          <w:sz w:val="22"/>
          <w:szCs w:val="22"/>
        </w:rPr>
        <w:t xml:space="preserve"> replaced with disc cutters on the </w:t>
      </w:r>
      <w:proofErr w:type="spellStart"/>
      <w:r w:rsidRPr="006E49A2">
        <w:rPr>
          <w:rFonts w:ascii="Arial" w:eastAsia="Arial" w:hAnsi="Arial" w:cs="Arial"/>
          <w:sz w:val="22"/>
          <w:szCs w:val="22"/>
        </w:rPr>
        <w:t>cutterhead</w:t>
      </w:r>
      <w:proofErr w:type="spellEnd"/>
      <w:r w:rsidRPr="006E49A2">
        <w:rPr>
          <w:rFonts w:ascii="Arial" w:eastAsia="Arial" w:hAnsi="Arial" w:cs="Arial"/>
          <w:sz w:val="22"/>
          <w:szCs w:val="22"/>
        </w:rPr>
        <w:t xml:space="preserve">, and the EPB scrapers on the </w:t>
      </w:r>
      <w:proofErr w:type="spellStart"/>
      <w:r w:rsidRPr="006E49A2">
        <w:rPr>
          <w:rFonts w:ascii="Arial" w:eastAsia="Arial" w:hAnsi="Arial" w:cs="Arial"/>
          <w:sz w:val="22"/>
          <w:szCs w:val="22"/>
        </w:rPr>
        <w:t>cutterhead</w:t>
      </w:r>
      <w:proofErr w:type="spellEnd"/>
      <w:r w:rsidRPr="006E49A2">
        <w:rPr>
          <w:rFonts w:ascii="Arial" w:eastAsia="Arial" w:hAnsi="Arial" w:cs="Arial"/>
          <w:sz w:val="22"/>
          <w:szCs w:val="22"/>
        </w:rPr>
        <w:t xml:space="preserve"> </w:t>
      </w:r>
      <w:r w:rsidR="007A0CD2">
        <w:rPr>
          <w:rFonts w:ascii="Arial" w:eastAsia="Arial" w:hAnsi="Arial" w:cs="Arial"/>
          <w:sz w:val="22"/>
          <w:szCs w:val="22"/>
        </w:rPr>
        <w:t>are</w:t>
      </w:r>
      <w:r w:rsidRPr="006E49A2">
        <w:rPr>
          <w:rFonts w:ascii="Arial" w:eastAsia="Arial" w:hAnsi="Arial" w:cs="Arial"/>
          <w:sz w:val="22"/>
          <w:szCs w:val="22"/>
        </w:rPr>
        <w:t xml:space="preserve"> replaced with bucket lips. Muck paddles are installed in the </w:t>
      </w:r>
      <w:proofErr w:type="spellStart"/>
      <w:r w:rsidRPr="006E49A2">
        <w:rPr>
          <w:rFonts w:ascii="Arial" w:eastAsia="Arial" w:hAnsi="Arial" w:cs="Arial"/>
          <w:sz w:val="22"/>
          <w:szCs w:val="22"/>
        </w:rPr>
        <w:t>cutterhead</w:t>
      </w:r>
      <w:proofErr w:type="spellEnd"/>
      <w:r w:rsidRPr="006E49A2">
        <w:rPr>
          <w:rFonts w:ascii="Arial" w:eastAsia="Arial" w:hAnsi="Arial" w:cs="Arial"/>
          <w:sz w:val="22"/>
          <w:szCs w:val="22"/>
        </w:rPr>
        <w:t xml:space="preserve"> to allow the muck to fall into the muck chute. A hydraulic muck ring allows a chute attached to the bulkhead to move forward and down at a diagonal angle, allowing rock chips to be deposited in the chute and through the screw conveyor onto the TBM belt conveyor. To keep up production rates in both </w:t>
      </w:r>
      <w:r w:rsidRPr="006E49A2">
        <w:rPr>
          <w:rFonts w:ascii="Arial" w:eastAsia="Arial" w:hAnsi="Arial" w:cs="Arial"/>
          <w:sz w:val="22"/>
          <w:szCs w:val="22"/>
        </w:rPr>
        <w:lastRenderedPageBreak/>
        <w:t xml:space="preserve">modes, the Robbins Torque-Shift System is used: a two-speed gearbox </w:t>
      </w:r>
      <w:r w:rsidR="007A0CD2">
        <w:rPr>
          <w:rFonts w:ascii="Arial" w:eastAsia="Arial" w:hAnsi="Arial" w:cs="Arial"/>
          <w:sz w:val="22"/>
          <w:szCs w:val="22"/>
        </w:rPr>
        <w:t xml:space="preserve">that enables </w:t>
      </w:r>
      <w:r w:rsidR="00261A68">
        <w:rPr>
          <w:rFonts w:ascii="Arial" w:eastAsia="Arial" w:hAnsi="Arial" w:cs="Arial"/>
          <w:sz w:val="22"/>
          <w:szCs w:val="22"/>
        </w:rPr>
        <w:t xml:space="preserve">efficient tunneling in hard, mixed, or soft ground. </w:t>
      </w:r>
    </w:p>
    <w:p w:rsidR="00467DD1" w:rsidRPr="00467DD1" w:rsidRDefault="00467DD1" w:rsidP="00467DD1">
      <w:pPr>
        <w:rPr>
          <w:rFonts w:ascii="Arial" w:eastAsia="Arial" w:hAnsi="Arial" w:cs="Arial"/>
          <w:sz w:val="22"/>
          <w:szCs w:val="22"/>
        </w:rPr>
      </w:pPr>
    </w:p>
    <w:p w:rsidR="001F59F3" w:rsidRDefault="00D63FB9" w:rsidP="001F59F3">
      <w:pPr>
        <w:rPr>
          <w:rFonts w:ascii="Arial" w:eastAsia="Arial" w:hAnsi="Arial" w:cs="Arial"/>
          <w:sz w:val="22"/>
          <w:szCs w:val="22"/>
        </w:rPr>
      </w:pPr>
      <w:r>
        <w:rPr>
          <w:rFonts w:ascii="Arial" w:eastAsia="Arial" w:hAnsi="Arial" w:cs="Arial"/>
          <w:sz w:val="22"/>
          <w:szCs w:val="22"/>
        </w:rPr>
        <w:t xml:space="preserve">The </w:t>
      </w:r>
      <w:proofErr w:type="spellStart"/>
      <w:r w:rsidR="006E49A2" w:rsidRPr="006E49A2">
        <w:rPr>
          <w:rFonts w:ascii="Arial" w:eastAsia="Arial" w:hAnsi="Arial" w:cs="Arial"/>
          <w:sz w:val="22"/>
          <w:szCs w:val="22"/>
        </w:rPr>
        <w:t>Eşme</w:t>
      </w:r>
      <w:r>
        <w:rPr>
          <w:rFonts w:ascii="Arial" w:eastAsia="Arial" w:hAnsi="Arial" w:cs="Arial"/>
          <w:sz w:val="22"/>
          <w:szCs w:val="22"/>
        </w:rPr>
        <w:t>-Salihli</w:t>
      </w:r>
      <w:proofErr w:type="spellEnd"/>
      <w:r>
        <w:rPr>
          <w:rFonts w:ascii="Arial" w:eastAsia="Arial" w:hAnsi="Arial" w:cs="Arial"/>
          <w:sz w:val="22"/>
          <w:szCs w:val="22"/>
        </w:rPr>
        <w:t xml:space="preserve"> Railway Tunnel is part of the </w:t>
      </w:r>
      <w:r w:rsidRPr="00D63FB9">
        <w:rPr>
          <w:rFonts w:ascii="Arial" w:eastAsia="Arial" w:hAnsi="Arial" w:cs="Arial"/>
          <w:sz w:val="22"/>
          <w:szCs w:val="22"/>
        </w:rPr>
        <w:t>Ankara-</w:t>
      </w:r>
      <w:proofErr w:type="spellStart"/>
      <w:r w:rsidRPr="00D63FB9">
        <w:rPr>
          <w:rFonts w:ascii="Arial" w:eastAsia="Arial" w:hAnsi="Arial" w:cs="Arial"/>
          <w:sz w:val="22"/>
          <w:szCs w:val="22"/>
        </w:rPr>
        <w:t>İzmir</w:t>
      </w:r>
      <w:proofErr w:type="spellEnd"/>
      <w:r w:rsidRPr="00D63FB9">
        <w:rPr>
          <w:rFonts w:ascii="Arial" w:eastAsia="Arial" w:hAnsi="Arial" w:cs="Arial"/>
          <w:sz w:val="22"/>
          <w:szCs w:val="22"/>
        </w:rPr>
        <w:t xml:space="preserve"> High Speed Railway Project</w:t>
      </w:r>
      <w:r>
        <w:rPr>
          <w:rFonts w:ascii="Arial" w:eastAsia="Arial" w:hAnsi="Arial" w:cs="Arial"/>
          <w:sz w:val="22"/>
          <w:szCs w:val="22"/>
        </w:rPr>
        <w:t xml:space="preserve"> for the Turkish </w:t>
      </w:r>
      <w:r w:rsidR="00617684">
        <w:rPr>
          <w:rFonts w:ascii="Arial" w:eastAsia="Arial" w:hAnsi="Arial" w:cs="Arial"/>
          <w:sz w:val="22"/>
          <w:szCs w:val="22"/>
        </w:rPr>
        <w:t>State Railways (TCDD)</w:t>
      </w:r>
      <w:r>
        <w:rPr>
          <w:rFonts w:ascii="Arial" w:eastAsia="Arial" w:hAnsi="Arial" w:cs="Arial"/>
          <w:sz w:val="22"/>
          <w:szCs w:val="22"/>
        </w:rPr>
        <w:t xml:space="preserve">. </w:t>
      </w:r>
      <w:r w:rsidR="00617684">
        <w:rPr>
          <w:rFonts w:ascii="Arial" w:eastAsia="Arial" w:hAnsi="Arial" w:cs="Arial"/>
          <w:sz w:val="22"/>
          <w:szCs w:val="22"/>
        </w:rPr>
        <w:t>The 508 km</w:t>
      </w:r>
      <w:r w:rsidR="00192662">
        <w:rPr>
          <w:rFonts w:ascii="Arial" w:eastAsia="Arial" w:hAnsi="Arial" w:cs="Arial"/>
          <w:sz w:val="22"/>
          <w:szCs w:val="22"/>
        </w:rPr>
        <w:t xml:space="preserve"> (316 mi)</w:t>
      </w:r>
      <w:r w:rsidR="00617684">
        <w:rPr>
          <w:rFonts w:ascii="Arial" w:eastAsia="Arial" w:hAnsi="Arial" w:cs="Arial"/>
          <w:sz w:val="22"/>
          <w:szCs w:val="22"/>
        </w:rPr>
        <w:t xml:space="preserve"> line will eventually connect </w:t>
      </w:r>
      <w:proofErr w:type="spellStart"/>
      <w:r w:rsidR="00617684" w:rsidRPr="00617684">
        <w:rPr>
          <w:rFonts w:ascii="Arial" w:eastAsia="Arial" w:hAnsi="Arial" w:cs="Arial"/>
          <w:sz w:val="22"/>
          <w:szCs w:val="22"/>
        </w:rPr>
        <w:t>Polatlı</w:t>
      </w:r>
      <w:proofErr w:type="spellEnd"/>
      <w:r w:rsidR="00617684" w:rsidRPr="00617684">
        <w:rPr>
          <w:rFonts w:ascii="Arial" w:eastAsia="Arial" w:hAnsi="Arial" w:cs="Arial"/>
          <w:sz w:val="22"/>
          <w:szCs w:val="22"/>
        </w:rPr>
        <w:t xml:space="preserve"> in Ankara Province to Izmir, the third most populous city in Turkey, surpassing the Istanbul-Ankara High-Speed Railway as the longest rail line in the country</w:t>
      </w:r>
      <w:r w:rsidR="009A1D63">
        <w:rPr>
          <w:rFonts w:ascii="Arial" w:eastAsia="Arial" w:hAnsi="Arial" w:cs="Arial"/>
          <w:sz w:val="22"/>
          <w:szCs w:val="22"/>
        </w:rPr>
        <w:t xml:space="preserve"> once complete</w:t>
      </w:r>
      <w:r w:rsidR="00617684" w:rsidRPr="00617684">
        <w:rPr>
          <w:rFonts w:ascii="Arial" w:eastAsia="Arial" w:hAnsi="Arial" w:cs="Arial"/>
          <w:sz w:val="22"/>
          <w:szCs w:val="22"/>
        </w:rPr>
        <w:t xml:space="preserve">. </w:t>
      </w:r>
      <w:r w:rsidR="009A1D63">
        <w:rPr>
          <w:rFonts w:ascii="Arial" w:eastAsia="Arial" w:hAnsi="Arial" w:cs="Arial"/>
          <w:sz w:val="22"/>
          <w:szCs w:val="22"/>
        </w:rPr>
        <w:t>The double-track railway system will convey passengers at top speeds of 250 km/h</w:t>
      </w:r>
      <w:r w:rsidR="00192662">
        <w:rPr>
          <w:rFonts w:ascii="Arial" w:eastAsia="Arial" w:hAnsi="Arial" w:cs="Arial"/>
          <w:sz w:val="22"/>
          <w:szCs w:val="22"/>
        </w:rPr>
        <w:t xml:space="preserve"> (160 mph)</w:t>
      </w:r>
      <w:r w:rsidR="009A1D63">
        <w:rPr>
          <w:rFonts w:ascii="Arial" w:eastAsia="Arial" w:hAnsi="Arial" w:cs="Arial"/>
          <w:sz w:val="22"/>
          <w:szCs w:val="22"/>
        </w:rPr>
        <w:t>, completing the journey between the two cities in 3.5 hours</w:t>
      </w:r>
      <w:r w:rsidR="006E49A2">
        <w:rPr>
          <w:rFonts w:ascii="Arial" w:eastAsia="Arial" w:hAnsi="Arial" w:cs="Arial"/>
          <w:sz w:val="22"/>
          <w:szCs w:val="22"/>
        </w:rPr>
        <w:t>—a journey that would normally take 6.5 hours by car</w:t>
      </w:r>
      <w:r w:rsidR="009A1D63">
        <w:rPr>
          <w:rFonts w:ascii="Arial" w:eastAsia="Arial" w:hAnsi="Arial" w:cs="Arial"/>
          <w:sz w:val="22"/>
          <w:szCs w:val="22"/>
        </w:rPr>
        <w:t xml:space="preserve">. </w:t>
      </w:r>
    </w:p>
    <w:p w:rsidR="001F59F3" w:rsidRDefault="001F59F3" w:rsidP="001F59F3">
      <w:pPr>
        <w:rPr>
          <w:rFonts w:ascii="Arial" w:eastAsia="Arial" w:hAnsi="Arial" w:cs="Arial"/>
          <w:i/>
          <w:sz w:val="22"/>
          <w:szCs w:val="22"/>
        </w:rPr>
      </w:pPr>
    </w:p>
    <w:p w:rsidR="00DD1CA1" w:rsidRDefault="009F11B2" w:rsidP="00DD59FA">
      <w:pPr>
        <w:rPr>
          <w:rFonts w:ascii="Arial" w:eastAsia="Arial" w:hAnsi="Arial" w:cs="Arial"/>
          <w:sz w:val="22"/>
          <w:szCs w:val="22"/>
        </w:rPr>
      </w:pPr>
      <w:r>
        <w:rPr>
          <w:rFonts w:ascii="Arial" w:eastAsia="Arial" w:hAnsi="Arial" w:cs="Arial"/>
          <w:i/>
          <w:sz w:val="22"/>
          <w:szCs w:val="22"/>
        </w:rPr>
        <w:t xml:space="preserve">For more information or questions please contact: </w:t>
      </w:r>
    </w:p>
    <w:p w:rsidR="00DD1CA1" w:rsidRDefault="00DD1CA1">
      <w:pPr>
        <w:rPr>
          <w:rFonts w:ascii="Arial" w:eastAsia="Arial" w:hAnsi="Arial" w:cs="Arial"/>
          <w:sz w:val="22"/>
          <w:szCs w:val="22"/>
        </w:rPr>
      </w:pPr>
    </w:p>
    <w:p w:rsidR="00DD1CA1" w:rsidRDefault="009F11B2">
      <w:pPr>
        <w:rPr>
          <w:rFonts w:ascii="Arial" w:eastAsia="Arial" w:hAnsi="Arial" w:cs="Arial"/>
          <w:color w:val="000000"/>
          <w:sz w:val="22"/>
          <w:szCs w:val="22"/>
        </w:rPr>
      </w:pPr>
      <w:r>
        <w:rPr>
          <w:rFonts w:ascii="Arial" w:eastAsia="Arial" w:hAnsi="Arial" w:cs="Arial"/>
          <w:color w:val="000000"/>
          <w:sz w:val="22"/>
          <w:szCs w:val="22"/>
        </w:rPr>
        <w:t>Desiree Willis</w:t>
      </w:r>
    </w:p>
    <w:p w:rsidR="00DD1CA1" w:rsidRDefault="009F11B2">
      <w:pPr>
        <w:pStyle w:val="Titolo4"/>
        <w:keepNext w:val="0"/>
        <w:rPr>
          <w:i w:val="0"/>
          <w:color w:val="000000"/>
          <w:sz w:val="22"/>
          <w:szCs w:val="22"/>
        </w:rPr>
      </w:pPr>
      <w:r>
        <w:rPr>
          <w:i w:val="0"/>
          <w:color w:val="000000"/>
          <w:sz w:val="22"/>
          <w:szCs w:val="22"/>
        </w:rPr>
        <w:t>Technical Writer, Robbins</w:t>
      </w:r>
    </w:p>
    <w:p w:rsidR="00DD1CA1" w:rsidRDefault="009F11B2">
      <w:pPr>
        <w:rPr>
          <w:rFonts w:ascii="Arial" w:eastAsia="Arial" w:hAnsi="Arial" w:cs="Arial"/>
          <w:color w:val="000000"/>
          <w:sz w:val="22"/>
          <w:szCs w:val="22"/>
        </w:rPr>
      </w:pPr>
      <w:r>
        <w:rPr>
          <w:rFonts w:ascii="Arial" w:eastAsia="Arial" w:hAnsi="Arial" w:cs="Arial"/>
          <w:color w:val="000000"/>
          <w:sz w:val="22"/>
          <w:szCs w:val="22"/>
        </w:rPr>
        <w:t>Email: willisd@robbinstbm.com</w:t>
      </w:r>
    </w:p>
    <w:p w:rsidR="00DD1CA1" w:rsidRDefault="009F11B2">
      <w:pPr>
        <w:rPr>
          <w:rFonts w:ascii="Arial" w:eastAsia="Arial" w:hAnsi="Arial" w:cs="Arial"/>
          <w:color w:val="000000"/>
          <w:sz w:val="22"/>
          <w:szCs w:val="22"/>
        </w:rPr>
      </w:pPr>
      <w:r>
        <w:rPr>
          <w:rFonts w:ascii="Arial" w:eastAsia="Arial" w:hAnsi="Arial" w:cs="Arial"/>
          <w:color w:val="000000"/>
          <w:sz w:val="22"/>
          <w:szCs w:val="22"/>
        </w:rPr>
        <w:t>Direct: 253</w:t>
      </w:r>
      <w:r>
        <w:rPr>
          <w:rFonts w:ascii="Arial" w:eastAsia="Arial" w:hAnsi="Arial" w:cs="Arial"/>
          <w:sz w:val="22"/>
          <w:szCs w:val="22"/>
        </w:rPr>
        <w:t>-</w:t>
      </w:r>
      <w:r>
        <w:rPr>
          <w:rFonts w:ascii="Arial" w:eastAsia="Arial" w:hAnsi="Arial" w:cs="Arial"/>
          <w:color w:val="000000"/>
          <w:sz w:val="22"/>
          <w:szCs w:val="22"/>
        </w:rPr>
        <w:t>872</w:t>
      </w:r>
      <w:r>
        <w:rPr>
          <w:rFonts w:ascii="Arial" w:eastAsia="Arial" w:hAnsi="Arial" w:cs="Arial"/>
          <w:sz w:val="22"/>
          <w:szCs w:val="22"/>
        </w:rPr>
        <w:t>-</w:t>
      </w:r>
      <w:r>
        <w:rPr>
          <w:rFonts w:ascii="Arial" w:eastAsia="Arial" w:hAnsi="Arial" w:cs="Arial"/>
          <w:color w:val="000000"/>
          <w:sz w:val="22"/>
          <w:szCs w:val="22"/>
        </w:rPr>
        <w:t>4490</w:t>
      </w:r>
    </w:p>
    <w:p w:rsidR="00DD1CA1" w:rsidRDefault="009F11B2">
      <w:pPr>
        <w:rPr>
          <w:rFonts w:ascii="Arial" w:eastAsia="Arial" w:hAnsi="Arial" w:cs="Arial"/>
          <w:sz w:val="22"/>
          <w:szCs w:val="22"/>
        </w:rPr>
      </w:pPr>
      <w:r>
        <w:rPr>
          <w:rFonts w:ascii="Arial" w:eastAsia="Arial" w:hAnsi="Arial" w:cs="Arial"/>
          <w:sz w:val="22"/>
          <w:szCs w:val="22"/>
        </w:rPr>
        <w:t>29100 Hall Street</w:t>
      </w:r>
    </w:p>
    <w:p w:rsidR="00DD1CA1" w:rsidRDefault="009F11B2">
      <w:pPr>
        <w:rPr>
          <w:rFonts w:ascii="Arial" w:eastAsia="Arial" w:hAnsi="Arial" w:cs="Arial"/>
          <w:sz w:val="22"/>
          <w:szCs w:val="22"/>
        </w:rPr>
      </w:pPr>
      <w:r>
        <w:rPr>
          <w:rFonts w:ascii="Arial" w:eastAsia="Arial" w:hAnsi="Arial" w:cs="Arial"/>
          <w:sz w:val="22"/>
          <w:szCs w:val="22"/>
        </w:rPr>
        <w:t>Solon, OH 44139USA</w:t>
      </w:r>
    </w:p>
    <w:sectPr w:rsidR="00DD1CA1" w:rsidSect="009C034B">
      <w:pgSz w:w="12240" w:h="15840"/>
      <w:pgMar w:top="1440" w:right="1800" w:bottom="1440" w:left="180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0334D"/>
    <w:multiLevelType w:val="hybridMultilevel"/>
    <w:tmpl w:val="40F0B4E8"/>
    <w:lvl w:ilvl="0" w:tplc="6916D2E6">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322F7245"/>
    <w:multiLevelType w:val="hybridMultilevel"/>
    <w:tmpl w:val="3934C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50C16FB"/>
    <w:multiLevelType w:val="hybridMultilevel"/>
    <w:tmpl w:val="8874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DD1CA1"/>
    <w:rsid w:val="000128DA"/>
    <w:rsid w:val="00040B93"/>
    <w:rsid w:val="001763AB"/>
    <w:rsid w:val="00192662"/>
    <w:rsid w:val="001B03C7"/>
    <w:rsid w:val="001F59F3"/>
    <w:rsid w:val="00261A68"/>
    <w:rsid w:val="00263AEC"/>
    <w:rsid w:val="002B3942"/>
    <w:rsid w:val="003B5CFF"/>
    <w:rsid w:val="003D45C3"/>
    <w:rsid w:val="0043698A"/>
    <w:rsid w:val="00440EAB"/>
    <w:rsid w:val="00467DD1"/>
    <w:rsid w:val="00484903"/>
    <w:rsid w:val="004A2F0D"/>
    <w:rsid w:val="00592753"/>
    <w:rsid w:val="00617684"/>
    <w:rsid w:val="006E49A2"/>
    <w:rsid w:val="00704338"/>
    <w:rsid w:val="00722424"/>
    <w:rsid w:val="007A0CD2"/>
    <w:rsid w:val="007A70E8"/>
    <w:rsid w:val="007B6F0C"/>
    <w:rsid w:val="008529EA"/>
    <w:rsid w:val="009A1D63"/>
    <w:rsid w:val="009C034B"/>
    <w:rsid w:val="009F11B2"/>
    <w:rsid w:val="00B36532"/>
    <w:rsid w:val="00B85702"/>
    <w:rsid w:val="00C44AD5"/>
    <w:rsid w:val="00C6050C"/>
    <w:rsid w:val="00CD1B79"/>
    <w:rsid w:val="00D40BD5"/>
    <w:rsid w:val="00D63FB9"/>
    <w:rsid w:val="00DD1CA1"/>
    <w:rsid w:val="00DD59FA"/>
    <w:rsid w:val="00E42522"/>
    <w:rsid w:val="00E9218B"/>
    <w:rsid w:val="00EE5AC6"/>
    <w:rsid w:val="00F172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034B"/>
  </w:style>
  <w:style w:type="paragraph" w:styleId="Titolo1">
    <w:name w:val="heading 1"/>
    <w:basedOn w:val="Normale"/>
    <w:next w:val="Normale"/>
    <w:uiPriority w:val="9"/>
    <w:qFormat/>
    <w:rsid w:val="009C034B"/>
    <w:pPr>
      <w:keepNext/>
      <w:outlineLvl w:val="0"/>
    </w:pPr>
    <w:rPr>
      <w:b/>
    </w:rPr>
  </w:style>
  <w:style w:type="paragraph" w:styleId="Titolo2">
    <w:name w:val="heading 2"/>
    <w:basedOn w:val="Normale"/>
    <w:next w:val="Normale"/>
    <w:uiPriority w:val="9"/>
    <w:unhideWhenUsed/>
    <w:qFormat/>
    <w:rsid w:val="009C034B"/>
    <w:pPr>
      <w:keepNext/>
      <w:outlineLvl w:val="1"/>
    </w:pPr>
    <w:rPr>
      <w:rFonts w:ascii="Arial" w:eastAsia="Arial" w:hAnsi="Arial" w:cs="Arial"/>
      <w:i/>
      <w:color w:val="333399"/>
      <w:sz w:val="20"/>
      <w:szCs w:val="20"/>
    </w:rPr>
  </w:style>
  <w:style w:type="paragraph" w:styleId="Titolo3">
    <w:name w:val="heading 3"/>
    <w:basedOn w:val="Normale"/>
    <w:next w:val="Normale"/>
    <w:uiPriority w:val="9"/>
    <w:unhideWhenUsed/>
    <w:qFormat/>
    <w:rsid w:val="009C034B"/>
    <w:pPr>
      <w:keepNext/>
      <w:ind w:left="720"/>
      <w:outlineLvl w:val="2"/>
    </w:pPr>
    <w:rPr>
      <w:rFonts w:ascii="Arial" w:eastAsia="Arial" w:hAnsi="Arial" w:cs="Arial"/>
      <w:i/>
      <w:sz w:val="20"/>
      <w:szCs w:val="20"/>
    </w:rPr>
  </w:style>
  <w:style w:type="paragraph" w:styleId="Titolo4">
    <w:name w:val="heading 4"/>
    <w:basedOn w:val="Normale"/>
    <w:next w:val="Normale"/>
    <w:uiPriority w:val="9"/>
    <w:unhideWhenUsed/>
    <w:qFormat/>
    <w:rsid w:val="009C034B"/>
    <w:pPr>
      <w:keepNext/>
      <w:outlineLvl w:val="3"/>
    </w:pPr>
    <w:rPr>
      <w:rFonts w:ascii="Arial" w:eastAsia="Arial" w:hAnsi="Arial" w:cs="Arial"/>
      <w:i/>
      <w:sz w:val="20"/>
      <w:szCs w:val="20"/>
    </w:rPr>
  </w:style>
  <w:style w:type="paragraph" w:styleId="Titolo5">
    <w:name w:val="heading 5"/>
    <w:basedOn w:val="Normale"/>
    <w:next w:val="Normale"/>
    <w:uiPriority w:val="9"/>
    <w:semiHidden/>
    <w:unhideWhenUsed/>
    <w:qFormat/>
    <w:rsid w:val="009C034B"/>
    <w:pPr>
      <w:keepNext/>
      <w:outlineLvl w:val="4"/>
    </w:pPr>
    <w:rPr>
      <w:b/>
      <w:color w:val="3366FF"/>
    </w:rPr>
  </w:style>
  <w:style w:type="paragraph" w:styleId="Titolo6">
    <w:name w:val="heading 6"/>
    <w:basedOn w:val="Normale"/>
    <w:next w:val="Normale"/>
    <w:uiPriority w:val="9"/>
    <w:semiHidden/>
    <w:unhideWhenUsed/>
    <w:qFormat/>
    <w:rsid w:val="009C034B"/>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rsid w:val="009C034B"/>
    <w:pPr>
      <w:keepNext/>
      <w:keepLines/>
      <w:spacing w:before="480" w:after="120"/>
    </w:pPr>
    <w:rPr>
      <w:b/>
      <w:sz w:val="72"/>
      <w:szCs w:val="72"/>
    </w:rPr>
  </w:style>
  <w:style w:type="paragraph" w:styleId="Sottotitolo">
    <w:name w:val="Subtitle"/>
    <w:basedOn w:val="Normale"/>
    <w:next w:val="Normale"/>
    <w:uiPriority w:val="11"/>
    <w:qFormat/>
    <w:rsid w:val="009C034B"/>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9F11B2"/>
    <w:rPr>
      <w:color w:val="0000FF" w:themeColor="hyperlink"/>
      <w:u w:val="single"/>
    </w:rPr>
  </w:style>
  <w:style w:type="character" w:customStyle="1" w:styleId="UnresolvedMention">
    <w:name w:val="Unresolved Mention"/>
    <w:basedOn w:val="Carpredefinitoparagrafo"/>
    <w:uiPriority w:val="99"/>
    <w:semiHidden/>
    <w:unhideWhenUsed/>
    <w:rsid w:val="009F11B2"/>
    <w:rPr>
      <w:color w:val="605E5C"/>
      <w:shd w:val="clear" w:color="auto" w:fill="E1DFDD"/>
    </w:rPr>
  </w:style>
  <w:style w:type="character" w:styleId="Rimandocommento">
    <w:name w:val="annotation reference"/>
    <w:basedOn w:val="Carpredefinitoparagrafo"/>
    <w:uiPriority w:val="99"/>
    <w:semiHidden/>
    <w:unhideWhenUsed/>
    <w:rsid w:val="00B85702"/>
    <w:rPr>
      <w:sz w:val="16"/>
      <w:szCs w:val="16"/>
    </w:rPr>
  </w:style>
  <w:style w:type="paragraph" w:styleId="Testocommento">
    <w:name w:val="annotation text"/>
    <w:basedOn w:val="Normale"/>
    <w:link w:val="TestocommentoCarattere"/>
    <w:uiPriority w:val="99"/>
    <w:semiHidden/>
    <w:unhideWhenUsed/>
    <w:rsid w:val="00B85702"/>
    <w:rPr>
      <w:sz w:val="20"/>
      <w:szCs w:val="20"/>
    </w:rPr>
  </w:style>
  <w:style w:type="character" w:customStyle="1" w:styleId="TestocommentoCarattere">
    <w:name w:val="Testo commento Carattere"/>
    <w:basedOn w:val="Carpredefinitoparagrafo"/>
    <w:link w:val="Testocommento"/>
    <w:uiPriority w:val="99"/>
    <w:semiHidden/>
    <w:rsid w:val="00B85702"/>
    <w:rPr>
      <w:sz w:val="20"/>
      <w:szCs w:val="20"/>
    </w:rPr>
  </w:style>
  <w:style w:type="paragraph" w:styleId="Soggettocommento">
    <w:name w:val="annotation subject"/>
    <w:basedOn w:val="Testocommento"/>
    <w:next w:val="Testocommento"/>
    <w:link w:val="SoggettocommentoCarattere"/>
    <w:uiPriority w:val="99"/>
    <w:semiHidden/>
    <w:unhideWhenUsed/>
    <w:rsid w:val="00B85702"/>
    <w:rPr>
      <w:b/>
      <w:bCs/>
    </w:rPr>
  </w:style>
  <w:style w:type="character" w:customStyle="1" w:styleId="SoggettocommentoCarattere">
    <w:name w:val="Soggetto commento Carattere"/>
    <w:basedOn w:val="TestocommentoCarattere"/>
    <w:link w:val="Soggettocommento"/>
    <w:uiPriority w:val="99"/>
    <w:semiHidden/>
    <w:rsid w:val="00B85702"/>
    <w:rPr>
      <w:b/>
      <w:bCs/>
      <w:sz w:val="20"/>
      <w:szCs w:val="20"/>
    </w:rPr>
  </w:style>
  <w:style w:type="paragraph" w:styleId="Testofumetto">
    <w:name w:val="Balloon Text"/>
    <w:basedOn w:val="Normale"/>
    <w:link w:val="TestofumettoCarattere"/>
    <w:uiPriority w:val="99"/>
    <w:semiHidden/>
    <w:unhideWhenUsed/>
    <w:rsid w:val="00B8570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85702"/>
    <w:rPr>
      <w:rFonts w:ascii="Segoe UI" w:hAnsi="Segoe UI" w:cs="Segoe UI"/>
      <w:sz w:val="18"/>
      <w:szCs w:val="18"/>
    </w:rPr>
  </w:style>
  <w:style w:type="paragraph" w:styleId="Corpodeltesto2">
    <w:name w:val="Body Text 2"/>
    <w:basedOn w:val="Normale"/>
    <w:link w:val="Corpodeltesto2Carattere"/>
    <w:rsid w:val="00DD59FA"/>
    <w:rPr>
      <w:rFonts w:ascii="Arial" w:eastAsia="SimSun" w:hAnsi="Arial"/>
      <w:sz w:val="20"/>
      <w:lang/>
    </w:rPr>
  </w:style>
  <w:style w:type="character" w:customStyle="1" w:styleId="Corpodeltesto2Carattere">
    <w:name w:val="Corpo del testo 2 Carattere"/>
    <w:basedOn w:val="Carpredefinitoparagrafo"/>
    <w:link w:val="Corpodeltesto2"/>
    <w:rsid w:val="00DD59FA"/>
    <w:rPr>
      <w:rFonts w:ascii="Arial" w:eastAsia="SimSun" w:hAnsi="Arial"/>
      <w:sz w:val="20"/>
      <w:lang/>
    </w:rPr>
  </w:style>
  <w:style w:type="paragraph" w:styleId="Paragrafoelenco">
    <w:name w:val="List Paragraph"/>
    <w:basedOn w:val="Normale"/>
    <w:uiPriority w:val="34"/>
    <w:qFormat/>
    <w:rsid w:val="00617684"/>
    <w:pPr>
      <w:ind w:left="720"/>
    </w:pPr>
    <w:rPr>
      <w:rFonts w:ascii="Calibri" w:eastAsiaTheme="minorHAns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08159602">
      <w:bodyDiv w:val="1"/>
      <w:marLeft w:val="0"/>
      <w:marRight w:val="0"/>
      <w:marTop w:val="0"/>
      <w:marBottom w:val="0"/>
      <w:divBdr>
        <w:top w:val="none" w:sz="0" w:space="0" w:color="auto"/>
        <w:left w:val="none" w:sz="0" w:space="0" w:color="auto"/>
        <w:bottom w:val="none" w:sz="0" w:space="0" w:color="auto"/>
        <w:right w:val="none" w:sz="0" w:space="0" w:color="auto"/>
      </w:divBdr>
    </w:div>
    <w:div w:id="966663501">
      <w:bodyDiv w:val="1"/>
      <w:marLeft w:val="0"/>
      <w:marRight w:val="0"/>
      <w:marTop w:val="0"/>
      <w:marBottom w:val="0"/>
      <w:divBdr>
        <w:top w:val="none" w:sz="0" w:space="0" w:color="auto"/>
        <w:left w:val="none" w:sz="0" w:space="0" w:color="auto"/>
        <w:bottom w:val="none" w:sz="0" w:space="0" w:color="auto"/>
        <w:right w:val="none" w:sz="0" w:space="0" w:color="auto"/>
      </w:divBdr>
    </w:div>
    <w:div w:id="1782144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Willis</dc:creator>
  <cp:lastModifiedBy>Monica</cp:lastModifiedBy>
  <cp:revision>10</cp:revision>
  <dcterms:created xsi:type="dcterms:W3CDTF">2021-05-18T19:59:00Z</dcterms:created>
  <dcterms:modified xsi:type="dcterms:W3CDTF">2021-05-26T07:11:00Z</dcterms:modified>
</cp:coreProperties>
</file>